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00C4B" w14:textId="35DA1CE0" w:rsidR="00E0230D" w:rsidRDefault="00E0230D" w:rsidP="00021AB9">
      <w:pPr>
        <w:spacing w:after="240" w:line="195" w:lineRule="atLeast"/>
        <w:jc w:val="both"/>
        <w:rPr>
          <w:rStyle w:val="Strong"/>
          <w:rFonts w:ascii="Century Gothic" w:hAnsi="Century Gothic" w:cs="Arial"/>
          <w:color w:val="000000"/>
          <w:sz w:val="18"/>
          <w:szCs w:val="18"/>
        </w:rPr>
      </w:pPr>
      <w:r>
        <w:rPr>
          <w:rStyle w:val="Strong"/>
          <w:rFonts w:ascii="Century Gothic" w:hAnsi="Century Gothic" w:cs="Arial"/>
          <w:color w:val="000000"/>
          <w:sz w:val="18"/>
          <w:szCs w:val="18"/>
        </w:rPr>
        <w:t>Terms and Conditions for “ACCORHOTELS FOOD &amp; WINE FESTIVAL SINGAPORE”</w:t>
      </w:r>
      <w:r w:rsidR="00B538F2">
        <w:rPr>
          <w:rStyle w:val="Strong"/>
          <w:rFonts w:ascii="Century Gothic" w:hAnsi="Century Gothic" w:cs="Arial"/>
          <w:color w:val="000000"/>
          <w:sz w:val="18"/>
          <w:szCs w:val="18"/>
        </w:rPr>
        <w:t xml:space="preserve"> </w:t>
      </w:r>
      <w:r w:rsidR="002F4E92">
        <w:rPr>
          <w:rStyle w:val="Strong"/>
          <w:rFonts w:ascii="Century Gothic" w:hAnsi="Century Gothic" w:cs="Arial"/>
          <w:color w:val="000000"/>
          <w:sz w:val="18"/>
          <w:szCs w:val="18"/>
        </w:rPr>
        <w:t xml:space="preserve">(“Campaign”) </w:t>
      </w:r>
      <w:r w:rsidR="000B6BA5">
        <w:rPr>
          <w:rStyle w:val="Strong"/>
          <w:rFonts w:ascii="Century Gothic" w:hAnsi="Century Gothic" w:cs="Arial"/>
          <w:color w:val="000000"/>
          <w:sz w:val="18"/>
          <w:szCs w:val="18"/>
        </w:rPr>
        <w:t xml:space="preserve">Contest/Lucky Draw </w:t>
      </w:r>
    </w:p>
    <w:p w14:paraId="21549BA0" w14:textId="77777777" w:rsidR="00FC60A3" w:rsidRPr="002A2B83" w:rsidRDefault="00FC60A3" w:rsidP="00021AB9">
      <w:pPr>
        <w:pStyle w:val="NormalWeb"/>
        <w:numPr>
          <w:ilvl w:val="0"/>
          <w:numId w:val="3"/>
        </w:numPr>
        <w:spacing w:before="0" w:beforeAutospacing="0" w:after="240" w:afterAutospacing="0" w:line="195" w:lineRule="atLeast"/>
        <w:jc w:val="both"/>
        <w:rPr>
          <w:rFonts w:ascii="Century Gothic" w:hAnsi="Century Gothic" w:cs="Arial"/>
          <w:color w:val="000000"/>
          <w:sz w:val="18"/>
          <w:szCs w:val="18"/>
        </w:rPr>
      </w:pPr>
      <w:r w:rsidRPr="002A2B83">
        <w:rPr>
          <w:rStyle w:val="Strong"/>
          <w:rFonts w:ascii="Century Gothic" w:hAnsi="Century Gothic" w:cs="Arial"/>
          <w:color w:val="000000"/>
          <w:sz w:val="18"/>
          <w:szCs w:val="18"/>
        </w:rPr>
        <w:t>Eligibility</w:t>
      </w:r>
    </w:p>
    <w:p w14:paraId="45E2FEB3" w14:textId="0763D148" w:rsidR="00B538F2" w:rsidRDefault="00B538F2"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 xml:space="preserve">The </w:t>
      </w:r>
      <w:r w:rsidR="00A3626C">
        <w:rPr>
          <w:rFonts w:ascii="Century Gothic" w:hAnsi="Century Gothic" w:cs="Arial"/>
          <w:color w:val="000000"/>
          <w:sz w:val="18"/>
          <w:szCs w:val="18"/>
        </w:rPr>
        <w:t>Campaign</w:t>
      </w:r>
      <w:r>
        <w:rPr>
          <w:rFonts w:ascii="Century Gothic" w:hAnsi="Century Gothic" w:cs="Arial"/>
          <w:color w:val="000000"/>
          <w:sz w:val="18"/>
          <w:szCs w:val="18"/>
        </w:rPr>
        <w:t xml:space="preserve"> comprises a contest/lucky draw component (“</w:t>
      </w:r>
      <w:r w:rsidRPr="00B538F2">
        <w:rPr>
          <w:rFonts w:ascii="Century Gothic" w:hAnsi="Century Gothic" w:cs="Arial"/>
          <w:b/>
          <w:color w:val="000000"/>
          <w:sz w:val="18"/>
          <w:szCs w:val="18"/>
        </w:rPr>
        <w:t>Contest/Lucky Draw</w:t>
      </w:r>
      <w:r>
        <w:rPr>
          <w:rFonts w:ascii="Century Gothic" w:hAnsi="Century Gothic" w:cs="Arial"/>
          <w:color w:val="000000"/>
          <w:sz w:val="18"/>
          <w:szCs w:val="18"/>
        </w:rPr>
        <w:t>”)</w:t>
      </w:r>
      <w:r w:rsidR="00237E23">
        <w:rPr>
          <w:rFonts w:ascii="Century Gothic" w:hAnsi="Century Gothic" w:cs="Arial"/>
          <w:color w:val="000000"/>
          <w:sz w:val="18"/>
          <w:szCs w:val="18"/>
        </w:rPr>
        <w:t xml:space="preserve"> which will be conducted by </w:t>
      </w:r>
      <w:r w:rsidR="00237E23" w:rsidRPr="002A2B83">
        <w:rPr>
          <w:rFonts w:ascii="Century Gothic" w:hAnsi="Century Gothic"/>
          <w:sz w:val="18"/>
          <w:szCs w:val="18"/>
        </w:rPr>
        <w:t xml:space="preserve">AAPC Singapore </w:t>
      </w:r>
      <w:proofErr w:type="spellStart"/>
      <w:r w:rsidR="00237E23" w:rsidRPr="002A2B83">
        <w:rPr>
          <w:rFonts w:ascii="Century Gothic" w:hAnsi="Century Gothic"/>
          <w:sz w:val="18"/>
          <w:szCs w:val="18"/>
        </w:rPr>
        <w:t>Pte</w:t>
      </w:r>
      <w:proofErr w:type="spellEnd"/>
      <w:r w:rsidR="00237E23" w:rsidRPr="002A2B83">
        <w:rPr>
          <w:rFonts w:ascii="Century Gothic" w:hAnsi="Century Gothic"/>
          <w:sz w:val="18"/>
          <w:szCs w:val="18"/>
        </w:rPr>
        <w:t xml:space="preserve"> Ltd</w:t>
      </w:r>
      <w:r w:rsidR="00237E23">
        <w:rPr>
          <w:rFonts w:ascii="Century Gothic" w:hAnsi="Century Gothic"/>
          <w:sz w:val="18"/>
          <w:szCs w:val="18"/>
        </w:rPr>
        <w:t xml:space="preserve"> (“</w:t>
      </w:r>
      <w:r w:rsidR="00237E23" w:rsidRPr="00237E23">
        <w:rPr>
          <w:rFonts w:ascii="Century Gothic" w:hAnsi="Century Gothic"/>
          <w:b/>
          <w:sz w:val="18"/>
          <w:szCs w:val="18"/>
        </w:rPr>
        <w:t>AAPC</w:t>
      </w:r>
      <w:r w:rsidR="00237E23">
        <w:rPr>
          <w:rFonts w:ascii="Century Gothic" w:hAnsi="Century Gothic"/>
          <w:sz w:val="18"/>
          <w:szCs w:val="18"/>
        </w:rPr>
        <w:t>”)</w:t>
      </w:r>
      <w:r>
        <w:rPr>
          <w:rFonts w:ascii="Century Gothic" w:hAnsi="Century Gothic" w:cs="Arial"/>
          <w:color w:val="000000"/>
          <w:sz w:val="18"/>
          <w:szCs w:val="18"/>
        </w:rPr>
        <w:t>.</w:t>
      </w:r>
    </w:p>
    <w:p w14:paraId="3051EDFF" w14:textId="1BC8A781" w:rsidR="00FC60A3" w:rsidRPr="002A2B83" w:rsidRDefault="006360F9"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 xml:space="preserve">Subject </w:t>
      </w:r>
      <w:r w:rsidRPr="0059159B">
        <w:rPr>
          <w:rFonts w:ascii="Century Gothic" w:hAnsi="Century Gothic" w:cs="Arial"/>
          <w:color w:val="000000"/>
          <w:sz w:val="18"/>
          <w:szCs w:val="18"/>
        </w:rPr>
        <w:t>to clause</w:t>
      </w:r>
      <w:r w:rsidR="008B1584" w:rsidRPr="0059159B">
        <w:rPr>
          <w:rFonts w:ascii="Century Gothic" w:hAnsi="Century Gothic" w:cs="Arial"/>
          <w:color w:val="000000"/>
          <w:sz w:val="18"/>
          <w:szCs w:val="18"/>
        </w:rPr>
        <w:t>s</w:t>
      </w:r>
      <w:r w:rsidRPr="0059159B">
        <w:rPr>
          <w:rFonts w:ascii="Century Gothic" w:hAnsi="Century Gothic" w:cs="Arial"/>
          <w:color w:val="000000"/>
          <w:sz w:val="18"/>
          <w:szCs w:val="18"/>
        </w:rPr>
        <w:t xml:space="preserve"> 1(</w:t>
      </w:r>
      <w:r w:rsidR="00237E23" w:rsidRPr="0059159B">
        <w:rPr>
          <w:rFonts w:ascii="Century Gothic" w:hAnsi="Century Gothic" w:cs="Arial"/>
          <w:color w:val="000000"/>
          <w:sz w:val="18"/>
          <w:szCs w:val="18"/>
        </w:rPr>
        <w:t>c</w:t>
      </w:r>
      <w:r w:rsidRPr="0059159B">
        <w:rPr>
          <w:rFonts w:ascii="Century Gothic" w:hAnsi="Century Gothic" w:cs="Arial"/>
          <w:color w:val="000000"/>
          <w:sz w:val="18"/>
          <w:szCs w:val="18"/>
        </w:rPr>
        <w:t>)</w:t>
      </w:r>
      <w:r w:rsidR="008B1584" w:rsidRPr="0059159B">
        <w:rPr>
          <w:rFonts w:ascii="Century Gothic" w:hAnsi="Century Gothic" w:cs="Arial"/>
          <w:color w:val="000000"/>
          <w:sz w:val="18"/>
          <w:szCs w:val="18"/>
        </w:rPr>
        <w:t xml:space="preserve"> and 1(</w:t>
      </w:r>
      <w:r w:rsidR="00237E23" w:rsidRPr="0059159B">
        <w:rPr>
          <w:rFonts w:ascii="Century Gothic" w:hAnsi="Century Gothic" w:cs="Arial"/>
          <w:color w:val="000000"/>
          <w:sz w:val="18"/>
          <w:szCs w:val="18"/>
        </w:rPr>
        <w:t>d</w:t>
      </w:r>
      <w:r w:rsidR="008B1584" w:rsidRPr="0059159B">
        <w:rPr>
          <w:rFonts w:ascii="Century Gothic" w:hAnsi="Century Gothic" w:cs="Arial"/>
          <w:color w:val="000000"/>
          <w:sz w:val="18"/>
          <w:szCs w:val="18"/>
        </w:rPr>
        <w:t>)</w:t>
      </w:r>
      <w:r w:rsidRPr="0059159B">
        <w:rPr>
          <w:rFonts w:ascii="Century Gothic" w:hAnsi="Century Gothic" w:cs="Arial"/>
          <w:color w:val="000000"/>
          <w:sz w:val="18"/>
          <w:szCs w:val="18"/>
        </w:rPr>
        <w:t>,</w:t>
      </w:r>
      <w:r>
        <w:rPr>
          <w:rFonts w:ascii="Century Gothic" w:hAnsi="Century Gothic" w:cs="Arial"/>
          <w:color w:val="000000"/>
          <w:sz w:val="18"/>
          <w:szCs w:val="18"/>
        </w:rPr>
        <w:t xml:space="preserve"> t</w:t>
      </w:r>
      <w:r w:rsidR="00FC60A3" w:rsidRPr="002A2B83">
        <w:rPr>
          <w:rFonts w:ascii="Century Gothic" w:hAnsi="Century Gothic" w:cs="Arial"/>
          <w:color w:val="000000"/>
          <w:sz w:val="18"/>
          <w:szCs w:val="18"/>
        </w:rPr>
        <w:t>h</w:t>
      </w:r>
      <w:r w:rsidR="00B538F2">
        <w:rPr>
          <w:rFonts w:ascii="Century Gothic" w:hAnsi="Century Gothic" w:cs="Arial"/>
          <w:color w:val="000000"/>
          <w:sz w:val="18"/>
          <w:szCs w:val="18"/>
        </w:rPr>
        <w:t>e</w:t>
      </w:r>
      <w:r w:rsidR="00FC60A3" w:rsidRPr="002A2B83">
        <w:rPr>
          <w:rFonts w:ascii="Century Gothic" w:hAnsi="Century Gothic" w:cs="Arial"/>
          <w:color w:val="000000"/>
          <w:sz w:val="18"/>
          <w:szCs w:val="18"/>
        </w:rPr>
        <w:t xml:space="preserve"> </w:t>
      </w:r>
      <w:r w:rsidR="00B538F2">
        <w:rPr>
          <w:rFonts w:ascii="Century Gothic" w:hAnsi="Century Gothic" w:cs="Arial"/>
          <w:color w:val="000000"/>
          <w:sz w:val="18"/>
          <w:szCs w:val="18"/>
        </w:rPr>
        <w:t>C</w:t>
      </w:r>
      <w:r w:rsidR="00FC60A3" w:rsidRPr="002A2B83">
        <w:rPr>
          <w:rFonts w:ascii="Century Gothic" w:hAnsi="Century Gothic" w:cs="Arial"/>
          <w:color w:val="000000"/>
          <w:sz w:val="18"/>
          <w:szCs w:val="18"/>
        </w:rPr>
        <w:t xml:space="preserve">ontest / </w:t>
      </w:r>
      <w:r w:rsidR="00B538F2">
        <w:rPr>
          <w:rFonts w:ascii="Century Gothic" w:hAnsi="Century Gothic" w:cs="Arial"/>
          <w:color w:val="000000"/>
          <w:sz w:val="18"/>
          <w:szCs w:val="18"/>
        </w:rPr>
        <w:t>L</w:t>
      </w:r>
      <w:r w:rsidR="00FC60A3" w:rsidRPr="002A2B83">
        <w:rPr>
          <w:rFonts w:ascii="Century Gothic" w:hAnsi="Century Gothic" w:cs="Arial"/>
          <w:color w:val="000000"/>
          <w:sz w:val="18"/>
          <w:szCs w:val="18"/>
        </w:rPr>
        <w:t xml:space="preserve">ucky </w:t>
      </w:r>
      <w:r w:rsidR="00B538F2">
        <w:rPr>
          <w:rFonts w:ascii="Century Gothic" w:hAnsi="Century Gothic" w:cs="Arial"/>
          <w:color w:val="000000"/>
          <w:sz w:val="18"/>
          <w:szCs w:val="18"/>
        </w:rPr>
        <w:t>D</w:t>
      </w:r>
      <w:r w:rsidR="00FC60A3" w:rsidRPr="002A2B83">
        <w:rPr>
          <w:rFonts w:ascii="Century Gothic" w:hAnsi="Century Gothic" w:cs="Arial"/>
          <w:color w:val="000000"/>
          <w:sz w:val="18"/>
          <w:szCs w:val="18"/>
        </w:rPr>
        <w:t>raw is open to all individuals ordinarily resident in Singapore (e.g. Singapore citizen, permanent resident, or holder of valid work p</w:t>
      </w:r>
      <w:r w:rsidR="0059159B">
        <w:rPr>
          <w:rFonts w:ascii="Century Gothic" w:hAnsi="Century Gothic" w:cs="Arial"/>
          <w:color w:val="000000"/>
          <w:sz w:val="18"/>
          <w:szCs w:val="18"/>
        </w:rPr>
        <w:t xml:space="preserve">ermit, miscellaneous </w:t>
      </w:r>
      <w:r w:rsidR="0059159B" w:rsidRPr="0069693C">
        <w:rPr>
          <w:rFonts w:ascii="Century Gothic" w:hAnsi="Century Gothic" w:cs="Arial"/>
          <w:color w:val="000000"/>
          <w:sz w:val="18"/>
          <w:szCs w:val="18"/>
          <w:highlight w:val="yellow"/>
        </w:rPr>
        <w:t>work pass and</w:t>
      </w:r>
      <w:r w:rsidR="00FC60A3" w:rsidRPr="0069693C">
        <w:rPr>
          <w:rFonts w:ascii="Century Gothic" w:hAnsi="Century Gothic" w:cs="Arial"/>
          <w:color w:val="000000"/>
          <w:sz w:val="18"/>
          <w:szCs w:val="18"/>
          <w:highlight w:val="yellow"/>
        </w:rPr>
        <w:t xml:space="preserve"> </w:t>
      </w:r>
      <w:proofErr w:type="spellStart"/>
      <w:r w:rsidR="00FC60A3" w:rsidRPr="0069693C">
        <w:rPr>
          <w:rFonts w:ascii="Century Gothic" w:hAnsi="Century Gothic" w:cs="Arial"/>
          <w:color w:val="000000"/>
          <w:sz w:val="18"/>
          <w:szCs w:val="18"/>
          <w:highlight w:val="yellow"/>
        </w:rPr>
        <w:t>dependant</w:t>
      </w:r>
      <w:proofErr w:type="spellEnd"/>
      <w:r w:rsidR="00FC60A3" w:rsidRPr="0069693C">
        <w:rPr>
          <w:rFonts w:ascii="Century Gothic" w:hAnsi="Century Gothic" w:cs="Arial"/>
          <w:color w:val="000000"/>
          <w:sz w:val="18"/>
          <w:szCs w:val="18"/>
          <w:highlight w:val="yellow"/>
        </w:rPr>
        <w:t xml:space="preserve"> pass)</w:t>
      </w:r>
      <w:r w:rsidR="008B1584" w:rsidRPr="0069693C">
        <w:rPr>
          <w:rFonts w:ascii="Century Gothic" w:hAnsi="Century Gothic" w:cs="Arial"/>
          <w:color w:val="000000"/>
          <w:sz w:val="18"/>
          <w:szCs w:val="18"/>
          <w:highlight w:val="yellow"/>
        </w:rPr>
        <w:t>aged</w:t>
      </w:r>
      <w:r w:rsidR="008B1584">
        <w:rPr>
          <w:rFonts w:ascii="Century Gothic" w:hAnsi="Century Gothic" w:cs="Arial"/>
          <w:color w:val="000000"/>
          <w:sz w:val="18"/>
          <w:szCs w:val="18"/>
        </w:rPr>
        <w:t xml:space="preserve"> 18 and above</w:t>
      </w:r>
      <w:r w:rsidR="00734239">
        <w:rPr>
          <w:rFonts w:ascii="Century Gothic" w:hAnsi="Century Gothic" w:cs="Arial"/>
          <w:color w:val="000000"/>
          <w:sz w:val="18"/>
          <w:szCs w:val="18"/>
        </w:rPr>
        <w:t xml:space="preserve"> as at 4 Nov</w:t>
      </w:r>
      <w:bookmarkStart w:id="0" w:name="_GoBack"/>
      <w:bookmarkEnd w:id="0"/>
      <w:r w:rsidR="00734239">
        <w:rPr>
          <w:rFonts w:ascii="Century Gothic" w:hAnsi="Century Gothic" w:cs="Arial"/>
          <w:color w:val="000000"/>
          <w:sz w:val="18"/>
          <w:szCs w:val="18"/>
        </w:rPr>
        <w:t>ember 2017</w:t>
      </w:r>
      <w:r w:rsidR="008B1584">
        <w:rPr>
          <w:rFonts w:ascii="Century Gothic" w:hAnsi="Century Gothic" w:cs="Arial"/>
          <w:color w:val="000000"/>
          <w:sz w:val="18"/>
          <w:szCs w:val="18"/>
        </w:rPr>
        <w:t xml:space="preserve"> and with a valid Singapore mailing address</w:t>
      </w:r>
      <w:r w:rsidR="00734239">
        <w:rPr>
          <w:rFonts w:ascii="Century Gothic" w:hAnsi="Century Gothic" w:cs="Arial"/>
          <w:color w:val="000000"/>
          <w:sz w:val="18"/>
          <w:szCs w:val="18"/>
        </w:rPr>
        <w:t xml:space="preserve"> (“</w:t>
      </w:r>
      <w:r w:rsidR="00734239" w:rsidRPr="00734239">
        <w:rPr>
          <w:rFonts w:ascii="Century Gothic" w:hAnsi="Century Gothic" w:cs="Arial"/>
          <w:b/>
          <w:color w:val="000000"/>
          <w:sz w:val="18"/>
          <w:szCs w:val="18"/>
        </w:rPr>
        <w:t>Participant</w:t>
      </w:r>
      <w:r w:rsidR="00734239">
        <w:rPr>
          <w:rFonts w:ascii="Century Gothic" w:hAnsi="Century Gothic" w:cs="Arial"/>
          <w:color w:val="000000"/>
          <w:sz w:val="18"/>
          <w:szCs w:val="18"/>
        </w:rPr>
        <w:t>”)</w:t>
      </w:r>
      <w:r w:rsidR="008B1584">
        <w:rPr>
          <w:rFonts w:ascii="Century Gothic" w:hAnsi="Century Gothic" w:cs="Arial"/>
          <w:color w:val="000000"/>
          <w:sz w:val="18"/>
          <w:szCs w:val="18"/>
        </w:rPr>
        <w:t xml:space="preserve">. </w:t>
      </w:r>
    </w:p>
    <w:p w14:paraId="522428BA" w14:textId="49FCC5B7" w:rsidR="00FC60A3" w:rsidRPr="00591D5B" w:rsidRDefault="00FC60A3" w:rsidP="00DC0A6D">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2A2B83">
        <w:rPr>
          <w:rFonts w:ascii="Century Gothic" w:hAnsi="Century Gothic"/>
          <w:sz w:val="18"/>
          <w:szCs w:val="18"/>
        </w:rPr>
        <w:t>Employees of AAPC</w:t>
      </w:r>
      <w:r w:rsidR="00164E9C">
        <w:rPr>
          <w:rFonts w:ascii="Century Gothic" w:hAnsi="Century Gothic"/>
          <w:sz w:val="18"/>
          <w:szCs w:val="18"/>
        </w:rPr>
        <w:t>,</w:t>
      </w:r>
      <w:r w:rsidRPr="002A2B83">
        <w:rPr>
          <w:rFonts w:ascii="Century Gothic" w:hAnsi="Century Gothic"/>
          <w:sz w:val="18"/>
          <w:szCs w:val="18"/>
        </w:rPr>
        <w:t xml:space="preserve"> its </w:t>
      </w:r>
      <w:r w:rsidR="008B1584">
        <w:rPr>
          <w:rFonts w:ascii="Century Gothic" w:hAnsi="Century Gothic"/>
          <w:sz w:val="18"/>
          <w:szCs w:val="18"/>
        </w:rPr>
        <w:t xml:space="preserve">affiliates, </w:t>
      </w:r>
      <w:r w:rsidRPr="002A2B83">
        <w:rPr>
          <w:rFonts w:ascii="Century Gothic" w:hAnsi="Century Gothic"/>
          <w:sz w:val="18"/>
          <w:szCs w:val="18"/>
        </w:rPr>
        <w:t>related corporations</w:t>
      </w:r>
      <w:r w:rsidR="00227024">
        <w:rPr>
          <w:rFonts w:ascii="Century Gothic" w:hAnsi="Century Gothic"/>
          <w:sz w:val="18"/>
          <w:szCs w:val="18"/>
        </w:rPr>
        <w:t xml:space="preserve"> (“</w:t>
      </w:r>
      <w:r w:rsidR="00227024" w:rsidRPr="00D00AB9">
        <w:rPr>
          <w:rFonts w:ascii="Century Gothic" w:hAnsi="Century Gothic"/>
          <w:b/>
          <w:sz w:val="18"/>
          <w:szCs w:val="18"/>
        </w:rPr>
        <w:t>Accor Group</w:t>
      </w:r>
      <w:r w:rsidR="00227024">
        <w:rPr>
          <w:rFonts w:ascii="Century Gothic" w:hAnsi="Century Gothic"/>
          <w:sz w:val="18"/>
          <w:szCs w:val="18"/>
        </w:rPr>
        <w:t>”)</w:t>
      </w:r>
      <w:r w:rsidRPr="002A2B83">
        <w:rPr>
          <w:rFonts w:ascii="Century Gothic" w:hAnsi="Century Gothic"/>
          <w:sz w:val="18"/>
          <w:szCs w:val="18"/>
        </w:rPr>
        <w:t xml:space="preserve"> or of AccorHotels</w:t>
      </w:r>
      <w:r w:rsidR="00227024">
        <w:rPr>
          <w:rFonts w:ascii="Century Gothic" w:hAnsi="Century Gothic"/>
          <w:sz w:val="18"/>
          <w:szCs w:val="18"/>
        </w:rPr>
        <w:t>’</w:t>
      </w:r>
      <w:r w:rsidR="00DC0A6D">
        <w:rPr>
          <w:rFonts w:ascii="Century Gothic" w:hAnsi="Century Gothic"/>
          <w:sz w:val="18"/>
          <w:szCs w:val="18"/>
        </w:rPr>
        <w:t xml:space="preserve"> partners </w:t>
      </w:r>
      <w:r w:rsidR="00DC0A6D" w:rsidRPr="00672B1F">
        <w:rPr>
          <w:rFonts w:ascii="Century Gothic" w:hAnsi="Century Gothic"/>
          <w:color w:val="FF0000"/>
          <w:sz w:val="18"/>
          <w:szCs w:val="18"/>
        </w:rPr>
        <w:t xml:space="preserve">including any hotel staff of hotels operated or franchised by the Accor Group </w:t>
      </w:r>
      <w:r w:rsidRPr="002A2B83">
        <w:rPr>
          <w:rFonts w:ascii="Century Gothic" w:hAnsi="Century Gothic"/>
          <w:sz w:val="18"/>
          <w:szCs w:val="18"/>
        </w:rPr>
        <w:t>and/or sponsors for the Contest / Lucky Draw (if applicable),</w:t>
      </w:r>
      <w:r w:rsidR="008B1584">
        <w:rPr>
          <w:rFonts w:ascii="Century Gothic" w:hAnsi="Century Gothic"/>
          <w:sz w:val="18"/>
          <w:szCs w:val="18"/>
        </w:rPr>
        <w:t xml:space="preserve"> and any other parties directly involved in organizing, promoting, or conducting the Contest/Lucky Draw</w:t>
      </w:r>
      <w:r w:rsidRPr="002A2B83">
        <w:rPr>
          <w:rFonts w:ascii="Century Gothic" w:hAnsi="Century Gothic"/>
          <w:sz w:val="18"/>
          <w:szCs w:val="18"/>
        </w:rPr>
        <w:t xml:space="preserve"> are not eligible to participate in the Contest / Lucky Draw.</w:t>
      </w:r>
    </w:p>
    <w:p w14:paraId="503B4049" w14:textId="6F0EF18D" w:rsidR="008B1584" w:rsidRPr="002A2B83" w:rsidRDefault="008B1584"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59159B">
        <w:rPr>
          <w:rFonts w:ascii="Century Gothic" w:hAnsi="Century Gothic" w:cs="Arial"/>
          <w:color w:val="000000"/>
          <w:sz w:val="18"/>
          <w:szCs w:val="18"/>
        </w:rPr>
        <w:t>Notwithstanding clause 1(</w:t>
      </w:r>
      <w:r w:rsidR="00237E23" w:rsidRPr="0059159B">
        <w:rPr>
          <w:rFonts w:ascii="Century Gothic" w:hAnsi="Century Gothic" w:cs="Arial"/>
          <w:color w:val="000000"/>
          <w:sz w:val="18"/>
          <w:szCs w:val="18"/>
        </w:rPr>
        <w:t>b</w:t>
      </w:r>
      <w:r w:rsidRPr="0059159B">
        <w:rPr>
          <w:rFonts w:ascii="Century Gothic" w:hAnsi="Century Gothic" w:cs="Arial"/>
          <w:color w:val="000000"/>
          <w:sz w:val="18"/>
          <w:szCs w:val="18"/>
        </w:rPr>
        <w:t>), AAPC</w:t>
      </w:r>
      <w:r w:rsidRPr="008B1584">
        <w:rPr>
          <w:rFonts w:ascii="Century Gothic" w:hAnsi="Century Gothic" w:cs="Arial"/>
          <w:color w:val="000000"/>
          <w:sz w:val="18"/>
          <w:szCs w:val="18"/>
        </w:rPr>
        <w:t xml:space="preserve"> reserves the absolute discretion to determine the eligibility of any person who is interested to participate in the </w:t>
      </w:r>
      <w:r>
        <w:rPr>
          <w:rFonts w:ascii="Century Gothic" w:hAnsi="Century Gothic" w:cs="Arial"/>
          <w:color w:val="000000"/>
          <w:sz w:val="18"/>
          <w:szCs w:val="18"/>
        </w:rPr>
        <w:t>Contest/Lucky Draw</w:t>
      </w:r>
      <w:r w:rsidRPr="008B1584">
        <w:rPr>
          <w:rFonts w:ascii="Century Gothic" w:hAnsi="Century Gothic" w:cs="Arial"/>
          <w:color w:val="000000"/>
          <w:sz w:val="18"/>
          <w:szCs w:val="18"/>
        </w:rPr>
        <w:t xml:space="preserve">. Such determination is final and conclusive, and </w:t>
      </w:r>
      <w:r w:rsidR="00A3626C">
        <w:rPr>
          <w:rFonts w:ascii="Century Gothic" w:hAnsi="Century Gothic" w:cs="Arial"/>
          <w:color w:val="000000"/>
          <w:sz w:val="18"/>
          <w:szCs w:val="18"/>
        </w:rPr>
        <w:t>AAPC</w:t>
      </w:r>
      <w:r w:rsidRPr="008B1584">
        <w:rPr>
          <w:rFonts w:ascii="Century Gothic" w:hAnsi="Century Gothic" w:cs="Arial"/>
          <w:color w:val="000000"/>
          <w:sz w:val="18"/>
          <w:szCs w:val="18"/>
        </w:rPr>
        <w:t xml:space="preserve"> is not obliged to give any reason for disqualifying any person from participation in the </w:t>
      </w:r>
      <w:r w:rsidR="00A3626C">
        <w:rPr>
          <w:rFonts w:ascii="Century Gothic" w:hAnsi="Century Gothic" w:cs="Arial"/>
          <w:color w:val="000000"/>
          <w:sz w:val="18"/>
          <w:szCs w:val="18"/>
        </w:rPr>
        <w:t>Contest/Lucky Draw</w:t>
      </w:r>
      <w:r w:rsidRPr="008B1584">
        <w:rPr>
          <w:rFonts w:ascii="Century Gothic" w:hAnsi="Century Gothic" w:cs="Arial"/>
          <w:color w:val="000000"/>
          <w:sz w:val="18"/>
          <w:szCs w:val="18"/>
        </w:rPr>
        <w:t xml:space="preserve"> or any part thereof.  </w:t>
      </w:r>
    </w:p>
    <w:p w14:paraId="0C1E0CC2" w14:textId="5B0F92DA" w:rsidR="00FC60A3" w:rsidRPr="002A2B83" w:rsidRDefault="00FC60A3"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2A2B83">
        <w:rPr>
          <w:rFonts w:ascii="Century Gothic" w:hAnsi="Century Gothic"/>
          <w:sz w:val="18"/>
          <w:szCs w:val="18"/>
        </w:rPr>
        <w:t xml:space="preserve">Winner(s) </w:t>
      </w:r>
      <w:r w:rsidR="00A3626C">
        <w:rPr>
          <w:rFonts w:ascii="Century Gothic" w:hAnsi="Century Gothic"/>
          <w:sz w:val="18"/>
          <w:szCs w:val="18"/>
        </w:rPr>
        <w:t xml:space="preserve">of the Contest/Lucky Draw </w:t>
      </w:r>
      <w:r w:rsidRPr="002A2B83">
        <w:rPr>
          <w:rFonts w:ascii="Century Gothic" w:hAnsi="Century Gothic"/>
          <w:sz w:val="18"/>
          <w:szCs w:val="18"/>
        </w:rPr>
        <w:t>may be required to sign a written statement confirming their eligibility before prize collection.</w:t>
      </w:r>
    </w:p>
    <w:p w14:paraId="77DC38F4" w14:textId="7A00C19C" w:rsidR="00FC60A3" w:rsidRPr="002A2B83" w:rsidRDefault="00FC60A3" w:rsidP="00021AB9">
      <w:pPr>
        <w:pStyle w:val="NormalWeb"/>
        <w:numPr>
          <w:ilvl w:val="0"/>
          <w:numId w:val="3"/>
        </w:numPr>
        <w:spacing w:before="0" w:beforeAutospacing="0" w:after="240" w:afterAutospacing="0" w:line="195" w:lineRule="atLeast"/>
        <w:jc w:val="both"/>
        <w:rPr>
          <w:rFonts w:ascii="Century Gothic" w:hAnsi="Century Gothic" w:cs="Arial"/>
          <w:color w:val="000000"/>
          <w:sz w:val="18"/>
          <w:szCs w:val="18"/>
        </w:rPr>
      </w:pPr>
      <w:r w:rsidRPr="002A2B83">
        <w:rPr>
          <w:rStyle w:val="Strong"/>
          <w:rFonts w:ascii="Century Gothic" w:hAnsi="Century Gothic" w:cs="Arial"/>
          <w:color w:val="000000"/>
          <w:sz w:val="18"/>
          <w:szCs w:val="18"/>
        </w:rPr>
        <w:t>Contest</w:t>
      </w:r>
      <w:r w:rsidR="008A7981">
        <w:rPr>
          <w:rStyle w:val="Strong"/>
          <w:rFonts w:ascii="Century Gothic" w:hAnsi="Century Gothic" w:cs="Arial"/>
          <w:color w:val="000000"/>
          <w:sz w:val="18"/>
          <w:szCs w:val="18"/>
        </w:rPr>
        <w:t>/Lucky Draw</w:t>
      </w:r>
      <w:r w:rsidRPr="002A2B83">
        <w:rPr>
          <w:rStyle w:val="Strong"/>
          <w:rFonts w:ascii="Century Gothic" w:hAnsi="Century Gothic" w:cs="Arial"/>
          <w:color w:val="000000"/>
          <w:sz w:val="18"/>
          <w:szCs w:val="18"/>
        </w:rPr>
        <w:t xml:space="preserve"> </w:t>
      </w:r>
      <w:r w:rsidR="008C7907">
        <w:rPr>
          <w:rStyle w:val="Strong"/>
          <w:rFonts w:ascii="Century Gothic" w:hAnsi="Century Gothic" w:cs="Arial"/>
          <w:color w:val="000000"/>
          <w:sz w:val="18"/>
          <w:szCs w:val="18"/>
        </w:rPr>
        <w:t>Prizes</w:t>
      </w:r>
    </w:p>
    <w:p w14:paraId="4E3955F6" w14:textId="0A1067A0" w:rsidR="008A7981" w:rsidRPr="00837F2D" w:rsidRDefault="008A7981" w:rsidP="00021AB9">
      <w:pPr>
        <w:pStyle w:val="NormalWeb"/>
        <w:numPr>
          <w:ilvl w:val="1"/>
          <w:numId w:val="3"/>
        </w:numPr>
        <w:spacing w:before="0" w:beforeAutospacing="0" w:after="240" w:afterAutospacing="0" w:line="195" w:lineRule="atLeast"/>
        <w:jc w:val="both"/>
        <w:rPr>
          <w:rStyle w:val="Strong"/>
          <w:rFonts w:ascii="Century Gothic" w:hAnsi="Century Gothic" w:cs="Arial"/>
          <w:b w:val="0"/>
          <w:bCs w:val="0"/>
          <w:color w:val="000000"/>
          <w:sz w:val="18"/>
          <w:szCs w:val="18"/>
        </w:rPr>
      </w:pPr>
      <w:r w:rsidRPr="00837F2D">
        <w:rPr>
          <w:rStyle w:val="Strong"/>
          <w:rFonts w:ascii="Century Gothic" w:hAnsi="Century Gothic" w:cs="Arial"/>
          <w:b w:val="0"/>
          <w:color w:val="000000"/>
          <w:sz w:val="18"/>
          <w:szCs w:val="18"/>
        </w:rPr>
        <w:t>The following prizes have been allocated for the Contest/Lucky Draw:</w:t>
      </w:r>
    </w:p>
    <w:p w14:paraId="08A3937D" w14:textId="323E5E9E" w:rsidR="008A7981" w:rsidRPr="002A2B83" w:rsidRDefault="008C7907" w:rsidP="00021AB9">
      <w:pPr>
        <w:pStyle w:val="NormalWeb"/>
        <w:numPr>
          <w:ilvl w:val="2"/>
          <w:numId w:val="3"/>
        </w:numPr>
        <w:spacing w:before="0" w:beforeAutospacing="0" w:after="240" w:afterAutospacing="0" w:line="195" w:lineRule="atLeast"/>
        <w:jc w:val="both"/>
        <w:rPr>
          <w:rFonts w:ascii="Century Gothic" w:hAnsi="Century Gothic" w:cs="Arial"/>
          <w:color w:val="000000"/>
          <w:sz w:val="18"/>
          <w:szCs w:val="18"/>
        </w:rPr>
      </w:pPr>
      <w:r>
        <w:rPr>
          <w:rStyle w:val="Strong"/>
          <w:rFonts w:ascii="Century Gothic" w:hAnsi="Century Gothic" w:cs="Arial"/>
          <w:b w:val="0"/>
          <w:color w:val="000000"/>
          <w:sz w:val="18"/>
          <w:szCs w:val="18"/>
        </w:rPr>
        <w:t>o</w:t>
      </w:r>
      <w:r w:rsidR="008A7981">
        <w:rPr>
          <w:rStyle w:val="Strong"/>
          <w:rFonts w:ascii="Century Gothic" w:hAnsi="Century Gothic" w:cs="Arial"/>
          <w:b w:val="0"/>
          <w:color w:val="000000"/>
          <w:sz w:val="18"/>
          <w:szCs w:val="18"/>
        </w:rPr>
        <w:t>ne (1)</w:t>
      </w:r>
      <w:r w:rsidR="00FC60A3" w:rsidRPr="002A2B83">
        <w:rPr>
          <w:rFonts w:ascii="Century Gothic" w:hAnsi="Century Gothic" w:cs="Arial"/>
          <w:color w:val="000000"/>
          <w:sz w:val="18"/>
          <w:szCs w:val="18"/>
        </w:rPr>
        <w:t xml:space="preserve"> </w:t>
      </w:r>
      <w:r w:rsidR="00B47FAB">
        <w:rPr>
          <w:rFonts w:ascii="Century Gothic" w:hAnsi="Century Gothic" w:cs="Arial"/>
          <w:color w:val="000000"/>
          <w:sz w:val="18"/>
          <w:szCs w:val="18"/>
        </w:rPr>
        <w:t>w</w:t>
      </w:r>
      <w:r w:rsidR="00FC60A3" w:rsidRPr="002A2B83">
        <w:rPr>
          <w:rFonts w:ascii="Century Gothic" w:hAnsi="Century Gothic" w:cs="Arial"/>
          <w:color w:val="000000"/>
          <w:sz w:val="18"/>
          <w:szCs w:val="18"/>
        </w:rPr>
        <w:t xml:space="preserve">inner  </w:t>
      </w:r>
      <w:r w:rsidR="008A7981">
        <w:rPr>
          <w:rFonts w:ascii="Century Gothic" w:hAnsi="Century Gothic" w:cs="Arial"/>
          <w:color w:val="000000"/>
          <w:sz w:val="18"/>
          <w:szCs w:val="18"/>
        </w:rPr>
        <w:t>to</w:t>
      </w:r>
      <w:r w:rsidR="00FC60A3" w:rsidRPr="002A2B83">
        <w:rPr>
          <w:rFonts w:ascii="Century Gothic" w:hAnsi="Century Gothic" w:cs="Arial"/>
          <w:color w:val="000000"/>
          <w:sz w:val="18"/>
          <w:szCs w:val="18"/>
        </w:rPr>
        <w:t xml:space="preserve"> receive a pair of return </w:t>
      </w:r>
      <w:r w:rsidR="002A2B83" w:rsidRPr="002A2B83">
        <w:rPr>
          <w:rFonts w:ascii="Century Gothic" w:hAnsi="Century Gothic" w:cs="Arial"/>
          <w:color w:val="000000"/>
          <w:sz w:val="18"/>
          <w:szCs w:val="18"/>
        </w:rPr>
        <w:t xml:space="preserve">economy </w:t>
      </w:r>
      <w:r w:rsidR="00FC60A3" w:rsidRPr="002A2B83">
        <w:rPr>
          <w:rFonts w:ascii="Century Gothic" w:hAnsi="Century Gothic" w:cs="Arial"/>
          <w:color w:val="000000"/>
          <w:sz w:val="18"/>
          <w:szCs w:val="18"/>
        </w:rPr>
        <w:t>air tickets to Paris</w:t>
      </w:r>
      <w:r w:rsidR="008A7981" w:rsidRPr="008A7981">
        <w:rPr>
          <w:rFonts w:ascii="Century Gothic" w:hAnsi="Century Gothic" w:cs="Arial"/>
          <w:color w:val="000000"/>
          <w:sz w:val="18"/>
          <w:szCs w:val="18"/>
        </w:rPr>
        <w:t xml:space="preserve"> </w:t>
      </w:r>
      <w:r w:rsidR="008A7981">
        <w:rPr>
          <w:rFonts w:ascii="Century Gothic" w:hAnsi="Century Gothic" w:cs="Arial"/>
          <w:color w:val="000000"/>
          <w:sz w:val="18"/>
          <w:szCs w:val="18"/>
        </w:rPr>
        <w:t>plus five (5) nights’ accommodation at an AccorHotels hotel/property</w:t>
      </w:r>
      <w:r w:rsidR="00164E9C">
        <w:rPr>
          <w:rFonts w:ascii="Century Gothic" w:hAnsi="Century Gothic" w:cs="Arial"/>
          <w:color w:val="000000"/>
          <w:sz w:val="18"/>
          <w:szCs w:val="18"/>
        </w:rPr>
        <w:t xml:space="preserve"> in Paris</w:t>
      </w:r>
      <w:r w:rsidR="008A7981">
        <w:rPr>
          <w:rFonts w:ascii="Century Gothic" w:hAnsi="Century Gothic" w:cs="Arial"/>
          <w:color w:val="000000"/>
          <w:sz w:val="18"/>
          <w:szCs w:val="18"/>
        </w:rPr>
        <w:t xml:space="preserve"> chosen by AAPC</w:t>
      </w:r>
      <w:r w:rsidR="00164E9C">
        <w:rPr>
          <w:rFonts w:ascii="Century Gothic" w:hAnsi="Century Gothic" w:cs="Arial"/>
          <w:color w:val="000000"/>
          <w:sz w:val="18"/>
          <w:szCs w:val="18"/>
        </w:rPr>
        <w:t xml:space="preserve"> (“</w:t>
      </w:r>
      <w:r w:rsidR="00164E9C" w:rsidRPr="00164E9C">
        <w:rPr>
          <w:rFonts w:ascii="Century Gothic" w:hAnsi="Century Gothic" w:cs="Arial"/>
          <w:b/>
          <w:color w:val="000000"/>
          <w:sz w:val="18"/>
          <w:szCs w:val="18"/>
        </w:rPr>
        <w:t>Paris Hotel Stay Prize</w:t>
      </w:r>
      <w:r w:rsidR="00164E9C">
        <w:rPr>
          <w:rFonts w:ascii="Century Gothic" w:hAnsi="Century Gothic" w:cs="Arial"/>
          <w:color w:val="000000"/>
          <w:sz w:val="18"/>
          <w:szCs w:val="18"/>
        </w:rPr>
        <w:t>”)</w:t>
      </w:r>
      <w:r w:rsidR="008A7981">
        <w:rPr>
          <w:rFonts w:ascii="Century Gothic" w:hAnsi="Century Gothic" w:cs="Arial"/>
          <w:color w:val="000000"/>
          <w:sz w:val="18"/>
          <w:szCs w:val="18"/>
        </w:rPr>
        <w:t>;</w:t>
      </w:r>
    </w:p>
    <w:p w14:paraId="065DE314" w14:textId="09697161" w:rsidR="008A7981" w:rsidRDefault="008A7981" w:rsidP="00021AB9">
      <w:pPr>
        <w:pStyle w:val="NormalWeb"/>
        <w:numPr>
          <w:ilvl w:val="2"/>
          <w:numId w:val="3"/>
        </w:numPr>
        <w:spacing w:before="0" w:beforeAutospacing="0" w:after="240" w:afterAutospacing="0" w:line="195" w:lineRule="atLeast"/>
        <w:jc w:val="both"/>
        <w:rPr>
          <w:rFonts w:ascii="Century Gothic" w:hAnsi="Century Gothic" w:cs="Arial"/>
          <w:color w:val="000000"/>
          <w:sz w:val="18"/>
          <w:szCs w:val="18"/>
        </w:rPr>
      </w:pPr>
      <w:r w:rsidRPr="00164E9C">
        <w:rPr>
          <w:rStyle w:val="Strong"/>
          <w:rFonts w:ascii="Century Gothic" w:hAnsi="Century Gothic" w:cs="Arial"/>
          <w:b w:val="0"/>
          <w:color w:val="000000"/>
          <w:sz w:val="18"/>
          <w:szCs w:val="18"/>
        </w:rPr>
        <w:t>one (1</w:t>
      </w:r>
      <w:r w:rsidRPr="00164E9C">
        <w:rPr>
          <w:rFonts w:ascii="Century Gothic" w:hAnsi="Century Gothic" w:cs="Arial"/>
          <w:color w:val="000000"/>
          <w:sz w:val="18"/>
          <w:szCs w:val="18"/>
        </w:rPr>
        <w:t>)</w:t>
      </w:r>
      <w:r>
        <w:rPr>
          <w:rFonts w:ascii="Century Gothic" w:hAnsi="Century Gothic" w:cs="Arial"/>
          <w:color w:val="000000"/>
          <w:sz w:val="18"/>
          <w:szCs w:val="18"/>
        </w:rPr>
        <w:t xml:space="preserve"> </w:t>
      </w:r>
      <w:r w:rsidR="00B47FAB">
        <w:rPr>
          <w:rFonts w:ascii="Century Gothic" w:hAnsi="Century Gothic" w:cs="Arial"/>
          <w:color w:val="000000"/>
          <w:sz w:val="18"/>
          <w:szCs w:val="18"/>
        </w:rPr>
        <w:t>w</w:t>
      </w:r>
      <w:r w:rsidRPr="008A7981">
        <w:rPr>
          <w:rFonts w:ascii="Century Gothic" w:hAnsi="Century Gothic" w:cs="Arial"/>
          <w:color w:val="000000"/>
          <w:sz w:val="18"/>
          <w:szCs w:val="18"/>
        </w:rPr>
        <w:t>inner</w:t>
      </w:r>
      <w:r w:rsidR="00B47FAB">
        <w:rPr>
          <w:rFonts w:ascii="Century Gothic" w:hAnsi="Century Gothic" w:cs="Arial"/>
          <w:color w:val="000000"/>
          <w:sz w:val="18"/>
          <w:szCs w:val="18"/>
        </w:rPr>
        <w:t xml:space="preserve"> </w:t>
      </w:r>
      <w:r w:rsidRPr="008A7981">
        <w:rPr>
          <w:rFonts w:ascii="Century Gothic" w:hAnsi="Century Gothic" w:cs="Arial"/>
          <w:color w:val="000000"/>
          <w:sz w:val="18"/>
          <w:szCs w:val="18"/>
        </w:rPr>
        <w:t xml:space="preserve">to receive a pair of return economy air tickets to </w:t>
      </w:r>
      <w:r w:rsidR="00FC60A3" w:rsidRPr="008A7981">
        <w:rPr>
          <w:rFonts w:ascii="Century Gothic" w:hAnsi="Century Gothic" w:cs="Arial"/>
          <w:color w:val="000000"/>
          <w:sz w:val="18"/>
          <w:szCs w:val="18"/>
        </w:rPr>
        <w:t>Sydney</w:t>
      </w:r>
      <w:r w:rsidR="002A2B83" w:rsidRPr="008A7981">
        <w:rPr>
          <w:rFonts w:ascii="Century Gothic" w:hAnsi="Century Gothic" w:cs="Arial"/>
          <w:color w:val="000000"/>
          <w:sz w:val="18"/>
          <w:szCs w:val="18"/>
        </w:rPr>
        <w:t xml:space="preserve"> plus </w:t>
      </w:r>
      <w:r>
        <w:rPr>
          <w:rFonts w:ascii="Century Gothic" w:hAnsi="Century Gothic" w:cs="Arial"/>
          <w:color w:val="000000"/>
          <w:sz w:val="18"/>
          <w:szCs w:val="18"/>
        </w:rPr>
        <w:t>five (</w:t>
      </w:r>
      <w:r w:rsidR="002A2B83" w:rsidRPr="008A7981">
        <w:rPr>
          <w:rFonts w:ascii="Century Gothic" w:hAnsi="Century Gothic" w:cs="Arial"/>
          <w:color w:val="000000"/>
          <w:sz w:val="18"/>
          <w:szCs w:val="18"/>
        </w:rPr>
        <w:t>5</w:t>
      </w:r>
      <w:r>
        <w:rPr>
          <w:rFonts w:ascii="Century Gothic" w:hAnsi="Century Gothic" w:cs="Arial"/>
          <w:color w:val="000000"/>
          <w:sz w:val="18"/>
          <w:szCs w:val="18"/>
        </w:rPr>
        <w:t>)</w:t>
      </w:r>
      <w:r w:rsidR="002A2B83" w:rsidRPr="008A7981">
        <w:rPr>
          <w:rFonts w:ascii="Century Gothic" w:hAnsi="Century Gothic" w:cs="Arial"/>
          <w:color w:val="000000"/>
          <w:sz w:val="18"/>
          <w:szCs w:val="18"/>
        </w:rPr>
        <w:t xml:space="preserve"> nights’ accommodation at </w:t>
      </w:r>
      <w:r w:rsidR="00164E9C">
        <w:rPr>
          <w:rFonts w:ascii="Century Gothic" w:hAnsi="Century Gothic" w:cs="Arial"/>
          <w:color w:val="000000"/>
          <w:sz w:val="18"/>
          <w:szCs w:val="18"/>
        </w:rPr>
        <w:t>an</w:t>
      </w:r>
      <w:r w:rsidR="002A2B83" w:rsidRPr="008A7981">
        <w:rPr>
          <w:rFonts w:ascii="Century Gothic" w:hAnsi="Century Gothic" w:cs="Arial"/>
          <w:color w:val="000000"/>
          <w:sz w:val="18"/>
          <w:szCs w:val="18"/>
        </w:rPr>
        <w:t xml:space="preserve"> AccorHotels </w:t>
      </w:r>
      <w:r w:rsidR="00164E9C">
        <w:rPr>
          <w:rFonts w:ascii="Century Gothic" w:hAnsi="Century Gothic" w:cs="Arial"/>
          <w:color w:val="000000"/>
          <w:sz w:val="18"/>
          <w:szCs w:val="18"/>
        </w:rPr>
        <w:t>hotel/</w:t>
      </w:r>
      <w:r w:rsidR="002A2B83" w:rsidRPr="008A7981">
        <w:rPr>
          <w:rFonts w:ascii="Century Gothic" w:hAnsi="Century Gothic" w:cs="Arial"/>
          <w:color w:val="000000"/>
          <w:sz w:val="18"/>
          <w:szCs w:val="18"/>
        </w:rPr>
        <w:t>propert</w:t>
      </w:r>
      <w:r w:rsidR="00164E9C">
        <w:rPr>
          <w:rFonts w:ascii="Century Gothic" w:hAnsi="Century Gothic" w:cs="Arial"/>
          <w:color w:val="000000"/>
          <w:sz w:val="18"/>
          <w:szCs w:val="18"/>
        </w:rPr>
        <w:t>y in Sydney chosen by AAPC (“</w:t>
      </w:r>
      <w:r w:rsidR="00164E9C" w:rsidRPr="00164E9C">
        <w:rPr>
          <w:rFonts w:ascii="Century Gothic" w:hAnsi="Century Gothic" w:cs="Arial"/>
          <w:b/>
          <w:color w:val="000000"/>
          <w:sz w:val="18"/>
          <w:szCs w:val="18"/>
        </w:rPr>
        <w:t>Syd</w:t>
      </w:r>
      <w:r w:rsidR="00164E9C">
        <w:rPr>
          <w:rFonts w:ascii="Century Gothic" w:hAnsi="Century Gothic" w:cs="Arial"/>
          <w:b/>
          <w:color w:val="000000"/>
          <w:sz w:val="18"/>
          <w:szCs w:val="18"/>
        </w:rPr>
        <w:t>n</w:t>
      </w:r>
      <w:r w:rsidR="00164E9C" w:rsidRPr="00164E9C">
        <w:rPr>
          <w:rFonts w:ascii="Century Gothic" w:hAnsi="Century Gothic" w:cs="Arial"/>
          <w:b/>
          <w:color w:val="000000"/>
          <w:sz w:val="18"/>
          <w:szCs w:val="18"/>
        </w:rPr>
        <w:t>ey Hotel Stay Prize</w:t>
      </w:r>
      <w:r w:rsidR="00164E9C">
        <w:rPr>
          <w:rFonts w:ascii="Century Gothic" w:hAnsi="Century Gothic" w:cs="Arial"/>
          <w:color w:val="000000"/>
          <w:sz w:val="18"/>
          <w:szCs w:val="18"/>
        </w:rPr>
        <w:t>”)</w:t>
      </w:r>
      <w:r>
        <w:rPr>
          <w:rFonts w:ascii="Century Gothic" w:hAnsi="Century Gothic" w:cs="Arial"/>
          <w:color w:val="000000"/>
          <w:sz w:val="18"/>
          <w:szCs w:val="18"/>
        </w:rPr>
        <w:t>;</w:t>
      </w:r>
    </w:p>
    <w:p w14:paraId="5ADD2060" w14:textId="77777777" w:rsidR="008A7981" w:rsidRDefault="00B47FAB" w:rsidP="00021AB9">
      <w:pPr>
        <w:pStyle w:val="NormalWeb"/>
        <w:numPr>
          <w:ilvl w:val="2"/>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one w</w:t>
      </w:r>
      <w:r w:rsidR="008A7981">
        <w:rPr>
          <w:rFonts w:ascii="Century Gothic" w:hAnsi="Century Gothic" w:cs="Arial"/>
          <w:color w:val="000000"/>
          <w:sz w:val="18"/>
          <w:szCs w:val="18"/>
        </w:rPr>
        <w:t xml:space="preserve">inner </w:t>
      </w:r>
      <w:r>
        <w:rPr>
          <w:rFonts w:ascii="Century Gothic" w:hAnsi="Century Gothic" w:cs="Arial"/>
          <w:color w:val="000000"/>
          <w:sz w:val="18"/>
          <w:szCs w:val="18"/>
        </w:rPr>
        <w:t xml:space="preserve">to </w:t>
      </w:r>
      <w:r w:rsidR="008A7981">
        <w:rPr>
          <w:rFonts w:ascii="Century Gothic" w:hAnsi="Century Gothic" w:cs="Arial"/>
          <w:color w:val="000000"/>
          <w:sz w:val="18"/>
          <w:szCs w:val="18"/>
        </w:rPr>
        <w:t>receive a one-night stay in a</w:t>
      </w:r>
      <w:r w:rsidR="00164E9C">
        <w:rPr>
          <w:rFonts w:ascii="Century Gothic" w:hAnsi="Century Gothic" w:cs="Arial"/>
          <w:color w:val="000000"/>
          <w:sz w:val="18"/>
          <w:szCs w:val="18"/>
        </w:rPr>
        <w:t xml:space="preserve">n </w:t>
      </w:r>
      <w:r w:rsidR="00164E9C" w:rsidRPr="008A7981">
        <w:rPr>
          <w:rFonts w:ascii="Century Gothic" w:hAnsi="Century Gothic" w:cs="Arial"/>
          <w:color w:val="000000"/>
          <w:sz w:val="18"/>
          <w:szCs w:val="18"/>
        </w:rPr>
        <w:t xml:space="preserve">AccorHotels </w:t>
      </w:r>
      <w:r w:rsidR="00164E9C">
        <w:rPr>
          <w:rFonts w:ascii="Century Gothic" w:hAnsi="Century Gothic" w:cs="Arial"/>
          <w:color w:val="000000"/>
          <w:sz w:val="18"/>
          <w:szCs w:val="18"/>
        </w:rPr>
        <w:t>hotel/</w:t>
      </w:r>
      <w:r w:rsidR="00164E9C" w:rsidRPr="008A7981">
        <w:rPr>
          <w:rFonts w:ascii="Century Gothic" w:hAnsi="Century Gothic" w:cs="Arial"/>
          <w:color w:val="000000"/>
          <w:sz w:val="18"/>
          <w:szCs w:val="18"/>
        </w:rPr>
        <w:t>propert</w:t>
      </w:r>
      <w:r w:rsidR="00164E9C">
        <w:rPr>
          <w:rFonts w:ascii="Century Gothic" w:hAnsi="Century Gothic" w:cs="Arial"/>
          <w:color w:val="000000"/>
          <w:sz w:val="18"/>
          <w:szCs w:val="18"/>
        </w:rPr>
        <w:t>y in Singapore chosen by AAPC (“</w:t>
      </w:r>
      <w:r w:rsidR="00164E9C" w:rsidRPr="00164E9C">
        <w:rPr>
          <w:rFonts w:ascii="Century Gothic" w:hAnsi="Century Gothic" w:cs="Arial"/>
          <w:b/>
          <w:color w:val="000000"/>
          <w:sz w:val="18"/>
          <w:szCs w:val="18"/>
        </w:rPr>
        <w:t>Local Hotel Stay Prize</w:t>
      </w:r>
      <w:r w:rsidR="00164E9C">
        <w:rPr>
          <w:rFonts w:ascii="Century Gothic" w:hAnsi="Century Gothic" w:cs="Arial"/>
          <w:color w:val="000000"/>
          <w:sz w:val="18"/>
          <w:szCs w:val="18"/>
        </w:rPr>
        <w:t>”);</w:t>
      </w:r>
    </w:p>
    <w:p w14:paraId="702FDFDC" w14:textId="46F20720" w:rsidR="00164E9C" w:rsidRDefault="0059159B" w:rsidP="00021AB9">
      <w:pPr>
        <w:pStyle w:val="NormalWeb"/>
        <w:numPr>
          <w:ilvl w:val="2"/>
          <w:numId w:val="3"/>
        </w:numPr>
        <w:spacing w:before="0" w:beforeAutospacing="0" w:after="240" w:afterAutospacing="0" w:line="195" w:lineRule="atLeast"/>
        <w:jc w:val="both"/>
        <w:rPr>
          <w:rFonts w:ascii="Century Gothic" w:hAnsi="Century Gothic" w:cs="Arial"/>
          <w:color w:val="000000"/>
          <w:sz w:val="18"/>
          <w:szCs w:val="18"/>
        </w:rPr>
      </w:pPr>
      <w:r w:rsidRPr="0069693C">
        <w:rPr>
          <w:rFonts w:ascii="Century Gothic" w:hAnsi="Century Gothic" w:cs="Arial"/>
          <w:color w:val="000000"/>
          <w:sz w:val="18"/>
          <w:szCs w:val="18"/>
          <w:highlight w:val="yellow"/>
        </w:rPr>
        <w:t>3</w:t>
      </w:r>
      <w:r w:rsidR="00013D03" w:rsidRPr="0069693C">
        <w:rPr>
          <w:rFonts w:ascii="Century Gothic" w:hAnsi="Century Gothic" w:cs="Arial"/>
          <w:color w:val="000000"/>
          <w:sz w:val="18"/>
          <w:szCs w:val="18"/>
          <w:highlight w:val="yellow"/>
        </w:rPr>
        <w:t xml:space="preserve"> winners</w:t>
      </w:r>
      <w:r w:rsidR="00013D03">
        <w:rPr>
          <w:rFonts w:ascii="Century Gothic" w:hAnsi="Century Gothic" w:cs="Arial"/>
          <w:color w:val="000000"/>
          <w:sz w:val="18"/>
          <w:szCs w:val="18"/>
        </w:rPr>
        <w:t xml:space="preserve"> to receive an </w:t>
      </w:r>
      <w:r w:rsidR="008A7981" w:rsidRPr="008A7981">
        <w:rPr>
          <w:rFonts w:ascii="Century Gothic" w:hAnsi="Century Gothic" w:cs="Arial"/>
          <w:color w:val="000000"/>
          <w:sz w:val="18"/>
          <w:szCs w:val="18"/>
        </w:rPr>
        <w:t>assortment of food and beverage vouchers to be determined by AAPC</w:t>
      </w:r>
      <w:r w:rsidR="00164E9C">
        <w:rPr>
          <w:rFonts w:ascii="Century Gothic" w:hAnsi="Century Gothic" w:cs="Arial"/>
          <w:color w:val="000000"/>
          <w:sz w:val="18"/>
          <w:szCs w:val="18"/>
        </w:rPr>
        <w:t xml:space="preserve"> (“</w:t>
      </w:r>
      <w:r w:rsidR="00164E9C" w:rsidRPr="00164E9C">
        <w:rPr>
          <w:rFonts w:ascii="Century Gothic" w:hAnsi="Century Gothic" w:cs="Arial"/>
          <w:b/>
          <w:color w:val="000000"/>
          <w:sz w:val="18"/>
          <w:szCs w:val="18"/>
        </w:rPr>
        <w:t>Free F&amp;B Vouchers</w:t>
      </w:r>
      <w:r w:rsidR="00164E9C">
        <w:rPr>
          <w:rFonts w:ascii="Century Gothic" w:hAnsi="Century Gothic" w:cs="Arial"/>
          <w:color w:val="000000"/>
          <w:sz w:val="18"/>
          <w:szCs w:val="18"/>
        </w:rPr>
        <w:t>”),</w:t>
      </w:r>
    </w:p>
    <w:p w14:paraId="77ABE4B8" w14:textId="2D2F56AE" w:rsidR="00FC60A3" w:rsidRPr="008A7981" w:rsidRDefault="00164E9C" w:rsidP="00021AB9">
      <w:pPr>
        <w:pStyle w:val="NormalWeb"/>
        <w:spacing w:before="0" w:beforeAutospacing="0" w:after="240" w:afterAutospacing="0" w:line="195" w:lineRule="atLeast"/>
        <w:ind w:left="1980"/>
        <w:jc w:val="both"/>
        <w:rPr>
          <w:rFonts w:ascii="Century Gothic" w:hAnsi="Century Gothic" w:cs="Arial"/>
          <w:color w:val="000000"/>
          <w:sz w:val="18"/>
          <w:szCs w:val="18"/>
        </w:rPr>
      </w:pPr>
      <w:proofErr w:type="gramStart"/>
      <w:r>
        <w:rPr>
          <w:rFonts w:ascii="Century Gothic" w:hAnsi="Century Gothic" w:cs="Arial"/>
          <w:color w:val="000000"/>
          <w:sz w:val="18"/>
          <w:szCs w:val="18"/>
        </w:rPr>
        <w:t>collectively</w:t>
      </w:r>
      <w:proofErr w:type="gramEnd"/>
      <w:r>
        <w:rPr>
          <w:rFonts w:ascii="Century Gothic" w:hAnsi="Century Gothic" w:cs="Arial"/>
          <w:color w:val="000000"/>
          <w:sz w:val="18"/>
          <w:szCs w:val="18"/>
        </w:rPr>
        <w:t>, the “</w:t>
      </w:r>
      <w:r w:rsidRPr="00164E9C">
        <w:rPr>
          <w:rFonts w:ascii="Century Gothic" w:hAnsi="Century Gothic" w:cs="Arial"/>
          <w:b/>
          <w:color w:val="000000"/>
          <w:sz w:val="18"/>
          <w:szCs w:val="18"/>
        </w:rPr>
        <w:t>Prizes</w:t>
      </w:r>
      <w:r>
        <w:rPr>
          <w:rFonts w:ascii="Century Gothic" w:hAnsi="Century Gothic" w:cs="Arial"/>
          <w:color w:val="000000"/>
          <w:sz w:val="18"/>
          <w:szCs w:val="18"/>
        </w:rPr>
        <w:t>” and each a “</w:t>
      </w:r>
      <w:r w:rsidRPr="00164E9C">
        <w:rPr>
          <w:rFonts w:ascii="Century Gothic" w:hAnsi="Century Gothic" w:cs="Arial"/>
          <w:b/>
          <w:color w:val="000000"/>
          <w:sz w:val="18"/>
          <w:szCs w:val="18"/>
        </w:rPr>
        <w:t>Prize</w:t>
      </w:r>
      <w:r>
        <w:rPr>
          <w:rFonts w:ascii="Century Gothic" w:hAnsi="Century Gothic" w:cs="Arial"/>
          <w:color w:val="000000"/>
          <w:sz w:val="18"/>
          <w:szCs w:val="18"/>
        </w:rPr>
        <w:t>”.</w:t>
      </w:r>
    </w:p>
    <w:p w14:paraId="29FB5678" w14:textId="7121BA9A" w:rsidR="00837F2D" w:rsidRPr="008C7907" w:rsidRDefault="00837F2D" w:rsidP="00021AB9">
      <w:pPr>
        <w:pStyle w:val="ListParagraph"/>
        <w:numPr>
          <w:ilvl w:val="1"/>
          <w:numId w:val="3"/>
        </w:numPr>
        <w:jc w:val="both"/>
        <w:rPr>
          <w:rFonts w:ascii="Century Gothic" w:eastAsia="Times New Roman" w:hAnsi="Century Gothic" w:cs="Arial"/>
          <w:color w:val="000000"/>
          <w:sz w:val="18"/>
          <w:szCs w:val="18"/>
        </w:rPr>
      </w:pPr>
      <w:r w:rsidRPr="00237E23">
        <w:rPr>
          <w:rFonts w:ascii="Century Gothic" w:hAnsi="Century Gothic"/>
          <w:sz w:val="18"/>
          <w:szCs w:val="18"/>
        </w:rPr>
        <w:t>The Paris Hotel Stay Prize and the Sydney Hotel Stay Prize air tickets</w:t>
      </w:r>
      <w:r w:rsidR="00A3626C" w:rsidRPr="00237E23">
        <w:rPr>
          <w:rFonts w:ascii="Century Gothic" w:hAnsi="Century Gothic"/>
          <w:sz w:val="18"/>
          <w:szCs w:val="18"/>
        </w:rPr>
        <w:t xml:space="preserve"> </w:t>
      </w:r>
      <w:r w:rsidRPr="00237E23">
        <w:rPr>
          <w:rFonts w:ascii="Century Gothic" w:hAnsi="Century Gothic"/>
          <w:sz w:val="18"/>
          <w:szCs w:val="18"/>
        </w:rPr>
        <w:t xml:space="preserve">are only </w:t>
      </w:r>
      <w:r w:rsidR="002F4E92" w:rsidRPr="00237E23">
        <w:rPr>
          <w:rFonts w:ascii="Century Gothic" w:hAnsi="Century Gothic"/>
          <w:sz w:val="18"/>
          <w:szCs w:val="18"/>
        </w:rPr>
        <w:t>inclusive of</w:t>
      </w:r>
      <w:r w:rsidRPr="00237E23">
        <w:rPr>
          <w:rFonts w:ascii="Century Gothic" w:hAnsi="Century Gothic"/>
          <w:sz w:val="18"/>
          <w:szCs w:val="18"/>
        </w:rPr>
        <w:t xml:space="preserve"> base fare. Taxes, any additional charges and fees are to be borne by the </w:t>
      </w:r>
      <w:r w:rsidR="002F4E92" w:rsidRPr="00237E23">
        <w:rPr>
          <w:rFonts w:ascii="Century Gothic" w:hAnsi="Century Gothic"/>
          <w:sz w:val="18"/>
          <w:szCs w:val="18"/>
        </w:rPr>
        <w:t>winners</w:t>
      </w:r>
      <w:r w:rsidRPr="00237E23">
        <w:rPr>
          <w:rFonts w:ascii="Century Gothic" w:hAnsi="Century Gothic"/>
          <w:sz w:val="18"/>
          <w:szCs w:val="18"/>
        </w:rPr>
        <w:t xml:space="preserve"> at the time of booking.</w:t>
      </w:r>
      <w:r w:rsidR="00237E23">
        <w:rPr>
          <w:rFonts w:ascii="Century Gothic" w:hAnsi="Century Gothic"/>
          <w:sz w:val="18"/>
          <w:szCs w:val="18"/>
        </w:rPr>
        <w:t xml:space="preserve"> </w:t>
      </w:r>
      <w:r w:rsidRPr="008F0DEA">
        <w:rPr>
          <w:rFonts w:ascii="Century Gothic" w:hAnsi="Century Gothic"/>
          <w:sz w:val="18"/>
          <w:szCs w:val="18"/>
        </w:rPr>
        <w:t xml:space="preserve">The </w:t>
      </w:r>
      <w:r w:rsidR="002F4E92">
        <w:rPr>
          <w:rFonts w:ascii="Century Gothic" w:hAnsi="Century Gothic"/>
          <w:sz w:val="18"/>
          <w:szCs w:val="18"/>
        </w:rPr>
        <w:t>Paris Hotel Stay Prize and the Sydney Hotel Stay Prize air tickets</w:t>
      </w:r>
      <w:r w:rsidR="002F4E92" w:rsidRPr="008F0DEA" w:rsidDel="002F4E92">
        <w:rPr>
          <w:rFonts w:ascii="Century Gothic" w:hAnsi="Century Gothic"/>
          <w:sz w:val="18"/>
          <w:szCs w:val="18"/>
        </w:rPr>
        <w:t xml:space="preserve"> </w:t>
      </w:r>
      <w:r w:rsidR="002F4E92">
        <w:rPr>
          <w:rFonts w:ascii="Century Gothic" w:hAnsi="Century Gothic"/>
          <w:sz w:val="18"/>
          <w:szCs w:val="18"/>
        </w:rPr>
        <w:t>are</w:t>
      </w:r>
      <w:r w:rsidRPr="008F0DEA">
        <w:rPr>
          <w:rFonts w:ascii="Century Gothic" w:hAnsi="Century Gothic"/>
          <w:sz w:val="18"/>
          <w:szCs w:val="18"/>
        </w:rPr>
        <w:t xml:space="preserve"> valid for one-time usage only</w:t>
      </w:r>
      <w:r w:rsidR="005B4FB8">
        <w:rPr>
          <w:rFonts w:ascii="Century Gothic" w:hAnsi="Century Gothic"/>
          <w:sz w:val="18"/>
          <w:szCs w:val="18"/>
        </w:rPr>
        <w:t>, for travel from Singapore only,</w:t>
      </w:r>
      <w:r w:rsidRPr="008F0DEA">
        <w:rPr>
          <w:rFonts w:ascii="Century Gothic" w:hAnsi="Century Gothic"/>
          <w:sz w:val="18"/>
          <w:szCs w:val="18"/>
        </w:rPr>
        <w:t xml:space="preserve"> and seats are subject to availability.</w:t>
      </w:r>
    </w:p>
    <w:p w14:paraId="7F8D9236" w14:textId="77777777" w:rsidR="008C7907" w:rsidRPr="008C7907" w:rsidRDefault="008C7907" w:rsidP="008C7907">
      <w:pPr>
        <w:pStyle w:val="ListParagraph"/>
        <w:rPr>
          <w:rFonts w:ascii="Century Gothic" w:eastAsia="Times New Roman" w:hAnsi="Century Gothic" w:cs="Arial"/>
          <w:color w:val="000000"/>
          <w:sz w:val="18"/>
          <w:szCs w:val="18"/>
        </w:rPr>
      </w:pPr>
    </w:p>
    <w:p w14:paraId="2AE02E51" w14:textId="080671B8" w:rsidR="008C7907" w:rsidRDefault="008C7907" w:rsidP="00021AB9">
      <w:pPr>
        <w:pStyle w:val="ListParagraph"/>
        <w:numPr>
          <w:ilvl w:val="1"/>
          <w:numId w:val="3"/>
        </w:numPr>
        <w:jc w:val="both"/>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The Prizes are subject to further prevailing terms and conditions of use</w:t>
      </w:r>
      <w:r w:rsidR="00013D03">
        <w:rPr>
          <w:rFonts w:ascii="Century Gothic" w:eastAsia="Times New Roman" w:hAnsi="Century Gothic" w:cs="Arial"/>
          <w:color w:val="000000"/>
          <w:sz w:val="18"/>
          <w:szCs w:val="18"/>
        </w:rPr>
        <w:t>, including those of the suppliers of the Prizes</w:t>
      </w:r>
      <w:r>
        <w:rPr>
          <w:rFonts w:ascii="Century Gothic" w:eastAsia="Times New Roman" w:hAnsi="Century Gothic" w:cs="Arial"/>
          <w:color w:val="000000"/>
          <w:sz w:val="18"/>
          <w:szCs w:val="18"/>
        </w:rPr>
        <w:t>.</w:t>
      </w:r>
      <w:r w:rsidR="00BF2753">
        <w:rPr>
          <w:rFonts w:ascii="Century Gothic" w:eastAsia="Times New Roman" w:hAnsi="Century Gothic" w:cs="Arial"/>
          <w:color w:val="000000"/>
          <w:sz w:val="18"/>
          <w:szCs w:val="18"/>
        </w:rPr>
        <w:t xml:space="preserve"> Without prejudice to these Terms and Conditions, the winners of </w:t>
      </w:r>
      <w:r w:rsidR="00BF2753">
        <w:rPr>
          <w:rFonts w:ascii="Century Gothic" w:eastAsia="Times New Roman" w:hAnsi="Century Gothic" w:cs="Arial"/>
          <w:color w:val="000000"/>
          <w:sz w:val="18"/>
          <w:szCs w:val="18"/>
        </w:rPr>
        <w:lastRenderedPageBreak/>
        <w:t>the Paris Hotel Stay Prize and the Sydney Hotel Stay Prize further agree to the following terms and conditions:</w:t>
      </w:r>
    </w:p>
    <w:p w14:paraId="78B812CD" w14:textId="77777777" w:rsidR="00BF2753" w:rsidRDefault="00BF2753" w:rsidP="00BF2753">
      <w:pPr>
        <w:jc w:val="both"/>
        <w:rPr>
          <w:rFonts w:ascii="Microsoft Sans Serif" w:hAnsi="Microsoft Sans Serif" w:cs="Microsoft Sans Serif"/>
        </w:rPr>
      </w:pPr>
    </w:p>
    <w:p w14:paraId="14C6A5F9" w14:textId="4E084020" w:rsidR="00BF2753" w:rsidRDefault="00BF2753" w:rsidP="00BC5ED7">
      <w:pPr>
        <w:pStyle w:val="ListParagraph"/>
        <w:numPr>
          <w:ilvl w:val="0"/>
          <w:numId w:val="7"/>
        </w:numPr>
        <w:ind w:left="2160"/>
        <w:jc w:val="both"/>
        <w:rPr>
          <w:rFonts w:ascii="Century Gothic" w:hAnsi="Century Gothic" w:cs="Microsoft Sans Serif"/>
          <w:sz w:val="18"/>
          <w:szCs w:val="18"/>
        </w:rPr>
      </w:pPr>
      <w:r w:rsidRPr="00BF2753">
        <w:rPr>
          <w:rFonts w:ascii="Century Gothic" w:hAnsi="Century Gothic" w:cs="Microsoft Sans Serif"/>
          <w:sz w:val="18"/>
          <w:szCs w:val="18"/>
        </w:rPr>
        <w:t xml:space="preserve">All </w:t>
      </w:r>
      <w:r w:rsidR="0059159B">
        <w:rPr>
          <w:rFonts w:ascii="Century Gothic" w:hAnsi="Century Gothic" w:cs="Microsoft Sans Serif"/>
          <w:sz w:val="18"/>
          <w:szCs w:val="18"/>
        </w:rPr>
        <w:t xml:space="preserve">flight </w:t>
      </w:r>
      <w:r w:rsidRPr="00BF2753">
        <w:rPr>
          <w:rFonts w:ascii="Century Gothic" w:hAnsi="Century Gothic" w:cs="Microsoft Sans Serif"/>
          <w:sz w:val="18"/>
          <w:szCs w:val="18"/>
        </w:rPr>
        <w:t xml:space="preserve">bookings must be made with British Airways Plc. Please email at          </w:t>
      </w:r>
      <w:hyperlink r:id="rId9" w:history="1">
        <w:r w:rsidRPr="00BF2753">
          <w:rPr>
            <w:rStyle w:val="Hyperlink"/>
            <w:rFonts w:ascii="Century Gothic" w:hAnsi="Century Gothic" w:cs="Microsoft Sans Serif"/>
            <w:sz w:val="18"/>
            <w:szCs w:val="18"/>
          </w:rPr>
          <w:t>shr.enquiries@ba.com</w:t>
        </w:r>
      </w:hyperlink>
      <w:r w:rsidRPr="00BF2753">
        <w:rPr>
          <w:rFonts w:ascii="Century Gothic" w:hAnsi="Century Gothic" w:cs="Microsoft Sans Serif"/>
          <w:sz w:val="18"/>
          <w:szCs w:val="18"/>
        </w:rPr>
        <w:t xml:space="preserve">  to redeem the air tickets. </w:t>
      </w:r>
    </w:p>
    <w:p w14:paraId="736CFEC4" w14:textId="77777777" w:rsidR="00BF2753" w:rsidRPr="00BF2753" w:rsidRDefault="00BF2753" w:rsidP="00BF2753">
      <w:pPr>
        <w:pStyle w:val="ListParagraph"/>
        <w:ind w:left="2160"/>
        <w:jc w:val="both"/>
        <w:rPr>
          <w:rFonts w:ascii="Century Gothic" w:hAnsi="Century Gothic" w:cs="Microsoft Sans Serif"/>
          <w:sz w:val="18"/>
          <w:szCs w:val="18"/>
        </w:rPr>
      </w:pPr>
    </w:p>
    <w:p w14:paraId="23DA0FD6" w14:textId="6FCFFF4B" w:rsidR="00BF2753" w:rsidRPr="00BF2753" w:rsidRDefault="00BF2753" w:rsidP="00BF2753">
      <w:pPr>
        <w:pStyle w:val="ListParagraph"/>
        <w:numPr>
          <w:ilvl w:val="0"/>
          <w:numId w:val="7"/>
        </w:numPr>
        <w:tabs>
          <w:tab w:val="left" w:pos="3900"/>
        </w:tabs>
        <w:ind w:left="2160"/>
        <w:jc w:val="both"/>
        <w:rPr>
          <w:rFonts w:ascii="Century Gothic" w:hAnsi="Century Gothic" w:cs="Microsoft Sans Serif"/>
          <w:sz w:val="18"/>
          <w:szCs w:val="18"/>
        </w:rPr>
      </w:pPr>
      <w:r>
        <w:rPr>
          <w:rFonts w:ascii="Century Gothic" w:hAnsi="Century Gothic" w:cs="Microsoft Sans Serif"/>
          <w:sz w:val="18"/>
          <w:szCs w:val="18"/>
        </w:rPr>
        <w:t>T</w:t>
      </w:r>
      <w:r w:rsidRPr="00BF2753">
        <w:rPr>
          <w:rFonts w:ascii="Century Gothic" w:hAnsi="Century Gothic" w:cs="Microsoft Sans Serif"/>
          <w:sz w:val="18"/>
          <w:szCs w:val="18"/>
        </w:rPr>
        <w:t xml:space="preserve">ravel is subject to the British Airways Plc Conditions of Carriage and fare conditions advised at the time of booking. </w:t>
      </w:r>
      <w:r>
        <w:rPr>
          <w:rFonts w:ascii="Century Gothic" w:hAnsi="Century Gothic" w:cs="Microsoft Sans Serif"/>
          <w:sz w:val="18"/>
          <w:szCs w:val="18"/>
        </w:rPr>
        <w:t>T</w:t>
      </w:r>
      <w:r w:rsidRPr="00BF2753">
        <w:rPr>
          <w:rFonts w:ascii="Century Gothic" w:hAnsi="Century Gothic" w:cs="Microsoft Sans Serif"/>
          <w:sz w:val="18"/>
          <w:szCs w:val="18"/>
        </w:rPr>
        <w:t xml:space="preserve">ravel is subject to availability at the time of booking and reservations must be made by </w:t>
      </w:r>
      <w:r w:rsidRPr="00BF2753">
        <w:rPr>
          <w:rFonts w:ascii="Century Gothic" w:hAnsi="Century Gothic" w:cs="Microsoft Sans Serif"/>
          <w:b/>
          <w:bCs/>
          <w:sz w:val="18"/>
          <w:szCs w:val="18"/>
        </w:rPr>
        <w:t>31st December 2017</w:t>
      </w:r>
      <w:r w:rsidRPr="00BF2753">
        <w:rPr>
          <w:rFonts w:ascii="Century Gothic" w:hAnsi="Century Gothic" w:cs="Microsoft Sans Serif"/>
          <w:sz w:val="18"/>
          <w:szCs w:val="18"/>
        </w:rPr>
        <w:t>. Travel on prizewinner ticket should be avoided over public holidays, Fridays, Saturdays and peak school holiday periods</w:t>
      </w:r>
      <w:r>
        <w:rPr>
          <w:rFonts w:ascii="Century Gothic" w:hAnsi="Century Gothic" w:cs="Microsoft Sans Serif"/>
          <w:sz w:val="18"/>
          <w:szCs w:val="18"/>
        </w:rPr>
        <w:t>.</w:t>
      </w:r>
      <w:r w:rsidRPr="00BF2753">
        <w:rPr>
          <w:rFonts w:ascii="Century Gothic" w:hAnsi="Century Gothic" w:cs="Microsoft Sans Serif"/>
          <w:sz w:val="18"/>
          <w:szCs w:val="18"/>
        </w:rPr>
        <w:t xml:space="preserve"> The prize-winner and their travel companion will not accrue British Airways Executive Club (</w:t>
      </w:r>
      <w:proofErr w:type="spellStart"/>
      <w:r w:rsidRPr="00BF2753">
        <w:rPr>
          <w:rFonts w:ascii="Century Gothic" w:hAnsi="Century Gothic" w:cs="Microsoft Sans Serif"/>
          <w:sz w:val="18"/>
          <w:szCs w:val="18"/>
        </w:rPr>
        <w:t>Avios</w:t>
      </w:r>
      <w:proofErr w:type="spellEnd"/>
      <w:r w:rsidRPr="00BF2753">
        <w:rPr>
          <w:rFonts w:ascii="Century Gothic" w:hAnsi="Century Gothic" w:cs="Microsoft Sans Serif"/>
          <w:sz w:val="18"/>
          <w:szCs w:val="18"/>
        </w:rPr>
        <w:t xml:space="preserve"> points) on the prize travel. An upgrade cannot be purchased on airfares with cash or British Airways Executive Club </w:t>
      </w:r>
      <w:proofErr w:type="gramStart"/>
      <w:r w:rsidRPr="00BF2753">
        <w:rPr>
          <w:rFonts w:ascii="Century Gothic" w:hAnsi="Century Gothic" w:cs="Microsoft Sans Serif"/>
          <w:sz w:val="18"/>
          <w:szCs w:val="18"/>
        </w:rPr>
        <w:t xml:space="preserve">( </w:t>
      </w:r>
      <w:proofErr w:type="spellStart"/>
      <w:r w:rsidRPr="00BF2753">
        <w:rPr>
          <w:rFonts w:ascii="Century Gothic" w:hAnsi="Century Gothic" w:cs="Microsoft Sans Serif"/>
          <w:sz w:val="18"/>
          <w:szCs w:val="18"/>
        </w:rPr>
        <w:t>Avios</w:t>
      </w:r>
      <w:proofErr w:type="spellEnd"/>
      <w:proofErr w:type="gramEnd"/>
      <w:r w:rsidRPr="00BF2753">
        <w:rPr>
          <w:rFonts w:ascii="Century Gothic" w:hAnsi="Century Gothic" w:cs="Microsoft Sans Serif"/>
          <w:sz w:val="18"/>
          <w:szCs w:val="18"/>
        </w:rPr>
        <w:t xml:space="preserve"> points).</w:t>
      </w:r>
    </w:p>
    <w:p w14:paraId="5AB01520" w14:textId="77777777" w:rsidR="00BF2753" w:rsidRDefault="00BF2753" w:rsidP="00BF2753">
      <w:pPr>
        <w:pStyle w:val="ListParagraph"/>
        <w:ind w:left="2160"/>
        <w:jc w:val="both"/>
        <w:rPr>
          <w:rFonts w:ascii="Century Gothic" w:hAnsi="Century Gothic" w:cs="Microsoft Sans Serif"/>
          <w:snapToGrid w:val="0"/>
          <w:sz w:val="18"/>
          <w:szCs w:val="18"/>
          <w:lang w:eastAsia="en-US"/>
        </w:rPr>
      </w:pPr>
    </w:p>
    <w:p w14:paraId="73D9CE45" w14:textId="0A73C1DC" w:rsidR="00BF2753" w:rsidRPr="00BF2753" w:rsidRDefault="00BF2753" w:rsidP="00BF2753">
      <w:pPr>
        <w:pStyle w:val="ListParagraph"/>
        <w:numPr>
          <w:ilvl w:val="0"/>
          <w:numId w:val="7"/>
        </w:numPr>
        <w:ind w:left="2160"/>
        <w:jc w:val="both"/>
        <w:rPr>
          <w:rFonts w:ascii="Century Gothic" w:hAnsi="Century Gothic" w:cs="Microsoft Sans Serif"/>
          <w:snapToGrid w:val="0"/>
          <w:sz w:val="18"/>
          <w:szCs w:val="18"/>
          <w:lang w:eastAsia="en-US"/>
        </w:rPr>
      </w:pPr>
      <w:r w:rsidRPr="00BF2753">
        <w:rPr>
          <w:rFonts w:ascii="Century Gothic" w:hAnsi="Century Gothic" w:cs="Microsoft Sans Serif"/>
          <w:snapToGrid w:val="0"/>
          <w:sz w:val="18"/>
          <w:szCs w:val="18"/>
          <w:lang w:eastAsia="en-US"/>
        </w:rPr>
        <w:t>Flights are permitted on British Airways services only and departures must be from Singapore. The prize-winner and their travel companion must travel together on all flights via the most direct routing.</w:t>
      </w:r>
    </w:p>
    <w:p w14:paraId="065C30FB" w14:textId="77777777" w:rsidR="00BF2753" w:rsidRDefault="00BF2753" w:rsidP="00BF2753">
      <w:pPr>
        <w:pStyle w:val="ListParagraph"/>
        <w:ind w:left="2160"/>
        <w:jc w:val="both"/>
        <w:rPr>
          <w:rFonts w:ascii="Century Gothic" w:hAnsi="Century Gothic" w:cs="Microsoft Sans Serif"/>
          <w:sz w:val="18"/>
          <w:szCs w:val="18"/>
        </w:rPr>
      </w:pPr>
    </w:p>
    <w:p w14:paraId="4EDFED8C" w14:textId="1F289F91" w:rsidR="00BF2753" w:rsidRPr="00BF2753" w:rsidRDefault="00BF2753" w:rsidP="008537B2">
      <w:pPr>
        <w:pStyle w:val="ListParagraph"/>
        <w:numPr>
          <w:ilvl w:val="0"/>
          <w:numId w:val="7"/>
        </w:numPr>
        <w:ind w:left="2160"/>
        <w:jc w:val="both"/>
        <w:rPr>
          <w:rFonts w:ascii="Century Gothic" w:hAnsi="Century Gothic" w:cs="Microsoft Sans Serif"/>
          <w:sz w:val="18"/>
          <w:szCs w:val="18"/>
        </w:rPr>
      </w:pPr>
      <w:r w:rsidRPr="00BF2753">
        <w:rPr>
          <w:rFonts w:ascii="Century Gothic" w:hAnsi="Century Gothic" w:cs="Microsoft Sans Serif"/>
          <w:sz w:val="18"/>
          <w:szCs w:val="18"/>
        </w:rPr>
        <w:t xml:space="preserve">The prize must be taken as stated and no compensation will be payable if the winner is unable to use the prize as stated. The prize is not exchangeable or redeemable for cash or other goods or services. The prize cannot be transferred to any other person, unless agreed to by British Airways Plc. There can be no changes made to travel arrangements once tickets are issued. The </w:t>
      </w:r>
      <w:r>
        <w:rPr>
          <w:rFonts w:ascii="Century Gothic" w:hAnsi="Century Gothic" w:cs="Microsoft Sans Serif"/>
          <w:sz w:val="18"/>
          <w:szCs w:val="18"/>
        </w:rPr>
        <w:t>air tickets</w:t>
      </w:r>
      <w:r w:rsidRPr="00BF2753">
        <w:rPr>
          <w:rFonts w:ascii="Century Gothic" w:hAnsi="Century Gothic" w:cs="Microsoft Sans Serif"/>
          <w:sz w:val="18"/>
          <w:szCs w:val="18"/>
        </w:rPr>
        <w:t xml:space="preserve"> must be booked by </w:t>
      </w:r>
      <w:r w:rsidRPr="00BF2753">
        <w:rPr>
          <w:rFonts w:ascii="Century Gothic" w:hAnsi="Century Gothic" w:cs="Microsoft Sans Serif"/>
          <w:b/>
          <w:bCs/>
          <w:sz w:val="18"/>
          <w:szCs w:val="18"/>
        </w:rPr>
        <w:t>31st December 2017</w:t>
      </w:r>
      <w:r w:rsidRPr="00BF2753">
        <w:rPr>
          <w:rFonts w:ascii="Century Gothic" w:hAnsi="Century Gothic" w:cs="Microsoft Sans Serif"/>
          <w:sz w:val="18"/>
          <w:szCs w:val="18"/>
        </w:rPr>
        <w:t xml:space="preserve"> and travel must commence prior to</w:t>
      </w:r>
      <w:r>
        <w:rPr>
          <w:rFonts w:ascii="Century Gothic" w:hAnsi="Century Gothic" w:cs="Microsoft Sans Serif"/>
          <w:sz w:val="18"/>
          <w:szCs w:val="18"/>
        </w:rPr>
        <w:t xml:space="preserve"> </w:t>
      </w:r>
      <w:r w:rsidRPr="00BF2753">
        <w:rPr>
          <w:rFonts w:ascii="Century Gothic" w:hAnsi="Century Gothic" w:cs="Microsoft Sans Serif"/>
          <w:b/>
          <w:bCs/>
          <w:sz w:val="18"/>
          <w:szCs w:val="18"/>
        </w:rPr>
        <w:t>31</w:t>
      </w:r>
      <w:r w:rsidRPr="00BF2753">
        <w:rPr>
          <w:rFonts w:ascii="Century Gothic" w:hAnsi="Century Gothic" w:cs="Microsoft Sans Serif"/>
          <w:b/>
          <w:bCs/>
          <w:sz w:val="18"/>
          <w:szCs w:val="18"/>
          <w:vertAlign w:val="superscript"/>
        </w:rPr>
        <w:t>st</w:t>
      </w:r>
      <w:r w:rsidRPr="00BF2753">
        <w:rPr>
          <w:rFonts w:ascii="Century Gothic" w:hAnsi="Century Gothic" w:cs="Microsoft Sans Serif"/>
          <w:b/>
          <w:bCs/>
          <w:sz w:val="18"/>
          <w:szCs w:val="18"/>
        </w:rPr>
        <w:t xml:space="preserve"> March 2018</w:t>
      </w:r>
      <w:r w:rsidRPr="00BF2753">
        <w:rPr>
          <w:rFonts w:ascii="Century Gothic" w:hAnsi="Century Gothic" w:cs="Microsoft Sans Serif"/>
          <w:sz w:val="18"/>
          <w:szCs w:val="18"/>
        </w:rPr>
        <w:t xml:space="preserve">.  No extensions will be given. Any unused portions of the prize will be forfeited.  </w:t>
      </w:r>
    </w:p>
    <w:p w14:paraId="2AB39339" w14:textId="77777777" w:rsidR="00BF2753" w:rsidRDefault="00BF2753" w:rsidP="00BF2753">
      <w:pPr>
        <w:pStyle w:val="ListParagraph"/>
        <w:ind w:left="2160"/>
        <w:jc w:val="both"/>
        <w:rPr>
          <w:rFonts w:ascii="Century Gothic" w:hAnsi="Century Gothic" w:cs="Microsoft Sans Serif"/>
          <w:sz w:val="18"/>
          <w:szCs w:val="18"/>
        </w:rPr>
      </w:pPr>
    </w:p>
    <w:p w14:paraId="122ED59C" w14:textId="4C7237FB" w:rsidR="00BF2753" w:rsidRPr="00BF2753" w:rsidRDefault="00BF2753" w:rsidP="00BF2753">
      <w:pPr>
        <w:pStyle w:val="ListParagraph"/>
        <w:numPr>
          <w:ilvl w:val="0"/>
          <w:numId w:val="7"/>
        </w:numPr>
        <w:ind w:left="2160"/>
        <w:jc w:val="both"/>
        <w:rPr>
          <w:rFonts w:ascii="Century Gothic" w:hAnsi="Century Gothic" w:cs="Microsoft Sans Serif"/>
          <w:sz w:val="18"/>
          <w:szCs w:val="18"/>
        </w:rPr>
      </w:pPr>
      <w:r w:rsidRPr="00BF2753">
        <w:rPr>
          <w:rFonts w:ascii="Century Gothic" w:hAnsi="Century Gothic" w:cs="Microsoft Sans Serif"/>
          <w:sz w:val="18"/>
          <w:szCs w:val="18"/>
        </w:rPr>
        <w:t xml:space="preserve">The prize does not include travel insurance, passports, visas, meals, </w:t>
      </w:r>
      <w:proofErr w:type="gramStart"/>
      <w:r w:rsidRPr="00BF2753">
        <w:rPr>
          <w:rFonts w:ascii="Century Gothic" w:hAnsi="Century Gothic" w:cs="Microsoft Sans Serif"/>
          <w:sz w:val="18"/>
          <w:szCs w:val="18"/>
        </w:rPr>
        <w:t>payments</w:t>
      </w:r>
      <w:proofErr w:type="gramEnd"/>
      <w:r w:rsidRPr="00BF2753">
        <w:rPr>
          <w:rFonts w:ascii="Century Gothic" w:hAnsi="Century Gothic" w:cs="Microsoft Sans Serif"/>
          <w:sz w:val="18"/>
          <w:szCs w:val="18"/>
        </w:rPr>
        <w:t xml:space="preserve"> to third parties, ground transportation or any other costs not specifically stated. </w:t>
      </w:r>
    </w:p>
    <w:p w14:paraId="3FF38C8C" w14:textId="77777777" w:rsidR="00BF2753" w:rsidRPr="00BF2753" w:rsidRDefault="00BF2753" w:rsidP="00BF2753">
      <w:pPr>
        <w:pStyle w:val="ListParagraph"/>
        <w:ind w:left="2160"/>
        <w:jc w:val="both"/>
        <w:rPr>
          <w:rFonts w:ascii="Century Gothic" w:hAnsi="Century Gothic" w:cs="Microsoft Sans Serif"/>
          <w:color w:val="FF0000"/>
          <w:sz w:val="18"/>
          <w:szCs w:val="18"/>
        </w:rPr>
      </w:pPr>
    </w:p>
    <w:p w14:paraId="2F862F39" w14:textId="3E1D550B" w:rsidR="00BF2753" w:rsidRPr="00BF2753" w:rsidRDefault="00BF2753" w:rsidP="007655C5">
      <w:pPr>
        <w:pStyle w:val="ListParagraph"/>
        <w:numPr>
          <w:ilvl w:val="0"/>
          <w:numId w:val="7"/>
        </w:numPr>
        <w:ind w:left="2160"/>
        <w:jc w:val="both"/>
        <w:rPr>
          <w:rFonts w:ascii="Century Gothic" w:hAnsi="Century Gothic" w:cs="Microsoft Sans Serif"/>
          <w:sz w:val="18"/>
          <w:szCs w:val="18"/>
        </w:rPr>
      </w:pPr>
      <w:r w:rsidRPr="00BF2753">
        <w:rPr>
          <w:rFonts w:ascii="Century Gothic" w:hAnsi="Century Gothic" w:cs="Microsoft Sans Serif"/>
          <w:sz w:val="18"/>
          <w:szCs w:val="18"/>
        </w:rPr>
        <w:t>Compliance with any health or other government requirements is the responsibility of the prize-winner and their travel companion. It is the responsibility of the prize-winner to enquire about local issues and conditions at destinations prior to travel. British Airways Plc makes no representation as to the safety, conditions or other issues that may exist at any destination. International travel advice can be obtained from various sources, including local government, local consular offices and the website of the British Foreign &amp; Commonwealth Office</w:t>
      </w:r>
      <w:r>
        <w:rPr>
          <w:rFonts w:ascii="Century Gothic" w:hAnsi="Century Gothic" w:cs="Microsoft Sans Serif"/>
          <w:sz w:val="18"/>
          <w:szCs w:val="18"/>
        </w:rPr>
        <w:t>.</w:t>
      </w:r>
    </w:p>
    <w:p w14:paraId="16198062" w14:textId="77777777" w:rsidR="00BF2753" w:rsidRPr="00BF2753" w:rsidRDefault="00BF2753" w:rsidP="00BF2753">
      <w:pPr>
        <w:pStyle w:val="ListParagraph"/>
        <w:rPr>
          <w:rFonts w:ascii="Century Gothic" w:hAnsi="Century Gothic" w:cs="Microsoft Sans Serif"/>
          <w:sz w:val="18"/>
          <w:szCs w:val="18"/>
        </w:rPr>
      </w:pPr>
    </w:p>
    <w:p w14:paraId="49CE7CB7" w14:textId="06D0A71C" w:rsidR="00BF2753" w:rsidRPr="00BF2753" w:rsidRDefault="00BF2753" w:rsidP="00BF2753">
      <w:pPr>
        <w:pStyle w:val="ListParagraph"/>
        <w:numPr>
          <w:ilvl w:val="0"/>
          <w:numId w:val="7"/>
        </w:numPr>
        <w:ind w:left="2160"/>
        <w:jc w:val="both"/>
        <w:rPr>
          <w:rFonts w:ascii="Century Gothic" w:hAnsi="Century Gothic" w:cs="Microsoft Sans Serif"/>
          <w:sz w:val="18"/>
          <w:szCs w:val="18"/>
        </w:rPr>
      </w:pPr>
      <w:r w:rsidRPr="00BF2753">
        <w:rPr>
          <w:rFonts w:ascii="Century Gothic" w:hAnsi="Century Gothic" w:cs="Microsoft Sans Serif"/>
          <w:sz w:val="18"/>
          <w:szCs w:val="18"/>
        </w:rPr>
        <w:t>If a prize or any part of a prize cannot, in the opinion of British Airways Plc, be provided for any reason, then British Airways Plc reserves the right to provide an alternative travel prize or part of a prize (including to an alternative destination) to approximately the same value as that part of the prize being replaced.</w:t>
      </w:r>
    </w:p>
    <w:p w14:paraId="7301DEC9" w14:textId="77777777" w:rsidR="00BF2753" w:rsidRPr="00BF2753" w:rsidRDefault="00BF2753" w:rsidP="00BF2753">
      <w:pPr>
        <w:pStyle w:val="ListParagraph"/>
        <w:ind w:left="2160"/>
        <w:jc w:val="both"/>
        <w:rPr>
          <w:rFonts w:ascii="Century Gothic" w:hAnsi="Century Gothic" w:cs="Microsoft Sans Serif"/>
          <w:color w:val="530000"/>
          <w:sz w:val="18"/>
          <w:szCs w:val="18"/>
        </w:rPr>
      </w:pPr>
    </w:p>
    <w:p w14:paraId="5DA15040" w14:textId="220BC3EB" w:rsidR="00BF2753" w:rsidRPr="00BF2753" w:rsidRDefault="00BF2753" w:rsidP="00BF2753">
      <w:pPr>
        <w:pStyle w:val="ListParagraph"/>
        <w:numPr>
          <w:ilvl w:val="0"/>
          <w:numId w:val="7"/>
        </w:numPr>
        <w:ind w:left="2160"/>
        <w:jc w:val="both"/>
        <w:rPr>
          <w:rFonts w:ascii="Century Gothic" w:hAnsi="Century Gothic" w:cs="Microsoft Sans Serif"/>
          <w:color w:val="530000"/>
          <w:sz w:val="18"/>
          <w:szCs w:val="18"/>
        </w:rPr>
      </w:pPr>
      <w:r w:rsidRPr="00BF2753">
        <w:rPr>
          <w:rFonts w:ascii="Century Gothic" w:hAnsi="Century Gothic" w:cs="Microsoft Sans Serif"/>
          <w:sz w:val="18"/>
          <w:szCs w:val="18"/>
        </w:rPr>
        <w:t>British Airways Plc and its related bodies corporate and their respective officers, employees and agents will not be liable for any loss, damage or personal injury whatsoever (including but not limited to direct, indirect and consequential loss) suffered or sustained in connection with the use of any part of the prize, except for liability which cannot be excluded by law (in which case that liability is limited to the minimum allowable by law).</w:t>
      </w:r>
    </w:p>
    <w:p w14:paraId="10908F54" w14:textId="77777777" w:rsidR="00BF2753" w:rsidRPr="00BF2753" w:rsidRDefault="00BF2753" w:rsidP="00BF2753">
      <w:pPr>
        <w:ind w:left="2160" w:hanging="360"/>
        <w:jc w:val="both"/>
        <w:rPr>
          <w:rFonts w:ascii="Century Gothic" w:hAnsi="Century Gothic" w:cs="Microsoft Sans Serif"/>
          <w:color w:val="530000"/>
          <w:sz w:val="18"/>
          <w:szCs w:val="18"/>
        </w:rPr>
      </w:pPr>
    </w:p>
    <w:p w14:paraId="14D74875" w14:textId="77F8A14B" w:rsidR="00BF2753" w:rsidRDefault="00BF2753" w:rsidP="00BF2753">
      <w:pPr>
        <w:pStyle w:val="ListParagraph"/>
        <w:numPr>
          <w:ilvl w:val="1"/>
          <w:numId w:val="7"/>
        </w:numPr>
        <w:ind w:left="2160" w:hanging="360"/>
        <w:jc w:val="both"/>
        <w:rPr>
          <w:rFonts w:ascii="Century Gothic" w:hAnsi="Century Gothic" w:cs="Microsoft Sans Serif"/>
          <w:sz w:val="18"/>
          <w:szCs w:val="18"/>
        </w:rPr>
      </w:pPr>
      <w:r w:rsidRPr="00BF2753">
        <w:rPr>
          <w:rFonts w:ascii="Century Gothic" w:hAnsi="Century Gothic" w:cs="Microsoft Sans Serif"/>
          <w:sz w:val="18"/>
          <w:szCs w:val="18"/>
        </w:rPr>
        <w:t>If any act, omission, event or circumstance occurs which is beyond the reasonable control of British Airways Plc and which prevents British Airways Plc from complying with these terms and conditions, British Airways Plc will not be liable for any failure to perform or delay in performing its obligations.</w:t>
      </w:r>
    </w:p>
    <w:p w14:paraId="721A1C3B" w14:textId="628D1499" w:rsidR="002A2B83" w:rsidRPr="002A2B83" w:rsidRDefault="00472DE8" w:rsidP="00021AB9">
      <w:pPr>
        <w:pStyle w:val="NormalWeb"/>
        <w:numPr>
          <w:ilvl w:val="0"/>
          <w:numId w:val="3"/>
        </w:numPr>
        <w:spacing w:before="0" w:beforeAutospacing="0" w:after="240" w:afterAutospacing="0" w:line="195" w:lineRule="atLeast"/>
        <w:jc w:val="both"/>
        <w:rPr>
          <w:rFonts w:ascii="Century Gothic" w:hAnsi="Century Gothic" w:cs="Arial"/>
          <w:color w:val="000000"/>
          <w:sz w:val="18"/>
          <w:szCs w:val="18"/>
        </w:rPr>
      </w:pPr>
      <w:r>
        <w:rPr>
          <w:rStyle w:val="Strong"/>
          <w:rFonts w:ascii="Century Gothic" w:hAnsi="Century Gothic" w:cs="Arial"/>
          <w:color w:val="000000"/>
          <w:sz w:val="18"/>
          <w:szCs w:val="18"/>
        </w:rPr>
        <w:t>How to p</w:t>
      </w:r>
      <w:r w:rsidR="00190D63">
        <w:rPr>
          <w:rStyle w:val="Strong"/>
          <w:rFonts w:ascii="Century Gothic" w:hAnsi="Century Gothic" w:cs="Arial"/>
          <w:color w:val="000000"/>
          <w:sz w:val="18"/>
          <w:szCs w:val="18"/>
        </w:rPr>
        <w:t>articipat</w:t>
      </w:r>
      <w:r>
        <w:rPr>
          <w:rStyle w:val="Strong"/>
          <w:rFonts w:ascii="Century Gothic" w:hAnsi="Century Gothic" w:cs="Arial"/>
          <w:color w:val="000000"/>
          <w:sz w:val="18"/>
          <w:szCs w:val="18"/>
        </w:rPr>
        <w:t>e</w:t>
      </w:r>
      <w:r w:rsidR="00190D63">
        <w:rPr>
          <w:rStyle w:val="Strong"/>
          <w:rFonts w:ascii="Century Gothic" w:hAnsi="Century Gothic" w:cs="Arial"/>
          <w:color w:val="000000"/>
          <w:sz w:val="18"/>
          <w:szCs w:val="18"/>
        </w:rPr>
        <w:t xml:space="preserve"> in the</w:t>
      </w:r>
      <w:r w:rsidR="00837F2D">
        <w:rPr>
          <w:rStyle w:val="Strong"/>
          <w:rFonts w:ascii="Century Gothic" w:hAnsi="Century Gothic" w:cs="Arial"/>
          <w:color w:val="000000"/>
          <w:sz w:val="18"/>
          <w:szCs w:val="18"/>
        </w:rPr>
        <w:t xml:space="preserve"> Contest/Lucky Draw</w:t>
      </w:r>
      <w:r w:rsidR="002A2B83" w:rsidRPr="002A2B83">
        <w:rPr>
          <w:rStyle w:val="Strong"/>
          <w:rFonts w:ascii="Century Gothic" w:hAnsi="Century Gothic" w:cs="Arial"/>
          <w:color w:val="000000"/>
          <w:sz w:val="18"/>
          <w:szCs w:val="18"/>
        </w:rPr>
        <w:t> </w:t>
      </w:r>
    </w:p>
    <w:p w14:paraId="6EB9EB82" w14:textId="40144785" w:rsidR="008A7981" w:rsidRPr="000630D6" w:rsidRDefault="008A7981" w:rsidP="00021AB9">
      <w:pPr>
        <w:pStyle w:val="NormalWeb"/>
        <w:numPr>
          <w:ilvl w:val="1"/>
          <w:numId w:val="3"/>
        </w:numPr>
        <w:spacing w:before="0" w:beforeAutospacing="0" w:after="240" w:afterAutospacing="0" w:line="195" w:lineRule="atLeast"/>
        <w:jc w:val="both"/>
        <w:rPr>
          <w:rStyle w:val="Strong"/>
          <w:rFonts w:ascii="Century Gothic" w:hAnsi="Century Gothic" w:cs="Arial"/>
          <w:b w:val="0"/>
          <w:bCs w:val="0"/>
          <w:color w:val="000000"/>
          <w:sz w:val="18"/>
          <w:szCs w:val="18"/>
        </w:rPr>
      </w:pPr>
      <w:r>
        <w:rPr>
          <w:rStyle w:val="Strong"/>
          <w:rFonts w:ascii="Century Gothic" w:hAnsi="Century Gothic" w:cs="Arial"/>
          <w:b w:val="0"/>
          <w:bCs w:val="0"/>
          <w:color w:val="000000"/>
          <w:sz w:val="18"/>
          <w:szCs w:val="18"/>
        </w:rPr>
        <w:t>AccorHotels Food and Wine Festival Passport</w:t>
      </w:r>
      <w:r w:rsidR="002F4E92">
        <w:rPr>
          <w:rStyle w:val="Strong"/>
          <w:rFonts w:ascii="Century Gothic" w:hAnsi="Century Gothic" w:cs="Arial"/>
          <w:b w:val="0"/>
          <w:bCs w:val="0"/>
          <w:color w:val="000000"/>
          <w:sz w:val="18"/>
          <w:szCs w:val="18"/>
        </w:rPr>
        <w:t>s</w:t>
      </w:r>
      <w:r>
        <w:rPr>
          <w:rStyle w:val="Strong"/>
          <w:rFonts w:ascii="Century Gothic" w:hAnsi="Century Gothic" w:cs="Arial"/>
          <w:b w:val="0"/>
          <w:bCs w:val="0"/>
          <w:color w:val="000000"/>
          <w:sz w:val="18"/>
          <w:szCs w:val="18"/>
        </w:rPr>
        <w:t xml:space="preserve"> </w:t>
      </w:r>
      <w:r w:rsidR="00F971F8">
        <w:rPr>
          <w:rStyle w:val="Strong"/>
          <w:rFonts w:ascii="Century Gothic" w:hAnsi="Century Gothic" w:cs="Arial"/>
          <w:b w:val="0"/>
          <w:bCs w:val="0"/>
          <w:color w:val="000000"/>
          <w:sz w:val="18"/>
          <w:szCs w:val="18"/>
        </w:rPr>
        <w:t>(“</w:t>
      </w:r>
      <w:r w:rsidR="00F971F8" w:rsidRPr="00F971F8">
        <w:rPr>
          <w:rStyle w:val="Strong"/>
          <w:rFonts w:ascii="Century Gothic" w:hAnsi="Century Gothic" w:cs="Arial"/>
          <w:bCs w:val="0"/>
          <w:color w:val="000000"/>
          <w:sz w:val="18"/>
          <w:szCs w:val="18"/>
        </w:rPr>
        <w:t>Passports</w:t>
      </w:r>
      <w:r w:rsidR="00F971F8">
        <w:rPr>
          <w:rStyle w:val="Strong"/>
          <w:rFonts w:ascii="Century Gothic" w:hAnsi="Century Gothic" w:cs="Arial"/>
          <w:b w:val="0"/>
          <w:bCs w:val="0"/>
          <w:color w:val="000000"/>
          <w:sz w:val="18"/>
          <w:szCs w:val="18"/>
        </w:rPr>
        <w:t xml:space="preserve">”) </w:t>
      </w:r>
      <w:r>
        <w:rPr>
          <w:rStyle w:val="Strong"/>
          <w:rFonts w:ascii="Century Gothic" w:hAnsi="Century Gothic" w:cs="Arial"/>
          <w:b w:val="0"/>
          <w:bCs w:val="0"/>
          <w:color w:val="000000"/>
          <w:sz w:val="18"/>
          <w:szCs w:val="18"/>
        </w:rPr>
        <w:t xml:space="preserve">can be collected at all </w:t>
      </w:r>
      <w:r w:rsidR="002F4E92">
        <w:rPr>
          <w:rStyle w:val="Strong"/>
          <w:rFonts w:ascii="Century Gothic" w:hAnsi="Century Gothic" w:cs="Arial"/>
          <w:b w:val="0"/>
          <w:bCs w:val="0"/>
          <w:color w:val="000000"/>
          <w:sz w:val="18"/>
          <w:szCs w:val="18"/>
        </w:rPr>
        <w:t>r</w:t>
      </w:r>
      <w:r>
        <w:rPr>
          <w:rStyle w:val="Strong"/>
          <w:rFonts w:ascii="Century Gothic" w:hAnsi="Century Gothic" w:cs="Arial"/>
          <w:b w:val="0"/>
          <w:bCs w:val="0"/>
          <w:color w:val="000000"/>
          <w:sz w:val="18"/>
          <w:szCs w:val="18"/>
        </w:rPr>
        <w:t xml:space="preserve">estaurants and </w:t>
      </w:r>
      <w:r w:rsidR="002F4E92">
        <w:rPr>
          <w:rStyle w:val="Strong"/>
          <w:rFonts w:ascii="Century Gothic" w:hAnsi="Century Gothic" w:cs="Arial"/>
          <w:b w:val="0"/>
          <w:bCs w:val="0"/>
          <w:color w:val="000000"/>
          <w:sz w:val="18"/>
          <w:szCs w:val="18"/>
        </w:rPr>
        <w:t>b</w:t>
      </w:r>
      <w:r>
        <w:rPr>
          <w:rStyle w:val="Strong"/>
          <w:rFonts w:ascii="Century Gothic" w:hAnsi="Century Gothic" w:cs="Arial"/>
          <w:b w:val="0"/>
          <w:bCs w:val="0"/>
          <w:color w:val="000000"/>
          <w:sz w:val="18"/>
          <w:szCs w:val="18"/>
        </w:rPr>
        <w:t>ars</w:t>
      </w:r>
      <w:r w:rsidR="002F4E92">
        <w:rPr>
          <w:rStyle w:val="Strong"/>
          <w:rFonts w:ascii="Century Gothic" w:hAnsi="Century Gothic" w:cs="Arial"/>
          <w:b w:val="0"/>
          <w:bCs w:val="0"/>
          <w:color w:val="000000"/>
          <w:sz w:val="18"/>
          <w:szCs w:val="18"/>
        </w:rPr>
        <w:t xml:space="preserve"> participating in the Campaign (annexed hereto)</w:t>
      </w:r>
      <w:r w:rsidR="00F971F8">
        <w:rPr>
          <w:rStyle w:val="Strong"/>
          <w:rFonts w:ascii="Century Gothic" w:hAnsi="Century Gothic" w:cs="Arial"/>
          <w:b w:val="0"/>
          <w:bCs w:val="0"/>
          <w:color w:val="000000"/>
          <w:sz w:val="18"/>
          <w:szCs w:val="18"/>
        </w:rPr>
        <w:t xml:space="preserve"> (“</w:t>
      </w:r>
      <w:r w:rsidR="00F971F8" w:rsidRPr="00F971F8">
        <w:rPr>
          <w:rStyle w:val="Strong"/>
          <w:rFonts w:ascii="Century Gothic" w:hAnsi="Century Gothic" w:cs="Arial"/>
          <w:bCs w:val="0"/>
          <w:color w:val="000000"/>
          <w:sz w:val="18"/>
          <w:szCs w:val="18"/>
        </w:rPr>
        <w:t>Participating Outlets</w:t>
      </w:r>
      <w:r w:rsidR="00F971F8">
        <w:rPr>
          <w:rStyle w:val="Strong"/>
          <w:rFonts w:ascii="Century Gothic" w:hAnsi="Century Gothic" w:cs="Arial"/>
          <w:b w:val="0"/>
          <w:bCs w:val="0"/>
          <w:color w:val="000000"/>
          <w:sz w:val="18"/>
          <w:szCs w:val="18"/>
        </w:rPr>
        <w:t>”)</w:t>
      </w:r>
      <w:r>
        <w:rPr>
          <w:rStyle w:val="Strong"/>
          <w:rFonts w:ascii="Century Gothic" w:hAnsi="Century Gothic" w:cs="Arial"/>
          <w:b w:val="0"/>
          <w:bCs w:val="0"/>
          <w:color w:val="000000"/>
          <w:sz w:val="18"/>
          <w:szCs w:val="18"/>
        </w:rPr>
        <w:t>.</w:t>
      </w:r>
    </w:p>
    <w:p w14:paraId="6D8CBF9A" w14:textId="2A80E2C1" w:rsidR="00F971F8" w:rsidRDefault="002F4E92"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To qualify to participate in the Contest/Lucky Draw</w:t>
      </w:r>
      <w:r w:rsidR="00F971F8">
        <w:rPr>
          <w:rFonts w:ascii="Century Gothic" w:hAnsi="Century Gothic" w:cs="Arial"/>
          <w:color w:val="000000"/>
          <w:sz w:val="18"/>
          <w:szCs w:val="18"/>
        </w:rPr>
        <w:t xml:space="preserve"> and have the chance to win the respective Prizes</w:t>
      </w:r>
      <w:r>
        <w:rPr>
          <w:rFonts w:ascii="Century Gothic" w:hAnsi="Century Gothic" w:cs="Arial"/>
          <w:color w:val="000000"/>
          <w:sz w:val="18"/>
          <w:szCs w:val="18"/>
        </w:rPr>
        <w:t xml:space="preserve">, </w:t>
      </w:r>
      <w:r w:rsidR="00A3626C">
        <w:rPr>
          <w:rFonts w:ascii="Century Gothic" w:hAnsi="Century Gothic" w:cs="Arial"/>
          <w:color w:val="000000"/>
          <w:sz w:val="18"/>
          <w:szCs w:val="18"/>
        </w:rPr>
        <w:t>a</w:t>
      </w:r>
      <w:r w:rsidR="002A2B83" w:rsidRPr="002A2B83">
        <w:rPr>
          <w:rFonts w:ascii="Century Gothic" w:hAnsi="Century Gothic" w:cs="Arial"/>
          <w:color w:val="000000"/>
          <w:sz w:val="18"/>
          <w:szCs w:val="18"/>
        </w:rPr>
        <w:t xml:space="preserve"> Participant </w:t>
      </w:r>
      <w:r>
        <w:rPr>
          <w:rFonts w:ascii="Century Gothic" w:hAnsi="Century Gothic" w:cs="Arial"/>
          <w:color w:val="000000"/>
          <w:sz w:val="18"/>
          <w:szCs w:val="18"/>
        </w:rPr>
        <w:t>must</w:t>
      </w:r>
      <w:r w:rsidR="002A2B83">
        <w:rPr>
          <w:rFonts w:ascii="Century Gothic" w:hAnsi="Century Gothic" w:cs="Arial"/>
          <w:color w:val="000000"/>
          <w:sz w:val="18"/>
          <w:szCs w:val="18"/>
        </w:rPr>
        <w:t xml:space="preserve"> </w:t>
      </w:r>
      <w:r>
        <w:rPr>
          <w:rFonts w:ascii="Century Gothic" w:hAnsi="Century Gothic" w:cs="Arial"/>
          <w:color w:val="000000"/>
          <w:sz w:val="18"/>
          <w:szCs w:val="18"/>
        </w:rPr>
        <w:t xml:space="preserve">collect </w:t>
      </w:r>
      <w:r w:rsidR="00F971F8">
        <w:rPr>
          <w:rFonts w:ascii="Century Gothic" w:hAnsi="Century Gothic" w:cs="Arial"/>
          <w:color w:val="000000"/>
          <w:sz w:val="18"/>
          <w:szCs w:val="18"/>
        </w:rPr>
        <w:t xml:space="preserve">the relevant minimum number of </w:t>
      </w:r>
      <w:r>
        <w:rPr>
          <w:rFonts w:ascii="Century Gothic" w:hAnsi="Century Gothic" w:cs="Arial"/>
          <w:color w:val="000000"/>
          <w:sz w:val="18"/>
          <w:szCs w:val="18"/>
        </w:rPr>
        <w:t>stamps</w:t>
      </w:r>
      <w:r w:rsidR="00F971F8">
        <w:rPr>
          <w:rFonts w:ascii="Century Gothic" w:hAnsi="Century Gothic" w:cs="Arial"/>
          <w:color w:val="000000"/>
          <w:sz w:val="18"/>
          <w:szCs w:val="18"/>
        </w:rPr>
        <w:t xml:space="preserve"> issued by the Participating Outlets (“</w:t>
      </w:r>
      <w:r w:rsidR="00F971F8" w:rsidRPr="00F971F8">
        <w:rPr>
          <w:rFonts w:ascii="Century Gothic" w:hAnsi="Century Gothic" w:cs="Arial"/>
          <w:b/>
          <w:color w:val="000000"/>
          <w:sz w:val="18"/>
          <w:szCs w:val="18"/>
        </w:rPr>
        <w:t>Stamps</w:t>
      </w:r>
      <w:r w:rsidR="00F971F8">
        <w:rPr>
          <w:rFonts w:ascii="Century Gothic" w:hAnsi="Century Gothic" w:cs="Arial"/>
          <w:color w:val="000000"/>
          <w:sz w:val="18"/>
          <w:szCs w:val="18"/>
        </w:rPr>
        <w:t>”) in a single Passport as stated below:</w:t>
      </w:r>
    </w:p>
    <w:tbl>
      <w:tblPr>
        <w:tblStyle w:val="TableGrid"/>
        <w:tblW w:w="0" w:type="auto"/>
        <w:tblInd w:w="1440" w:type="dxa"/>
        <w:tblLook w:val="04A0" w:firstRow="1" w:lastRow="0" w:firstColumn="1" w:lastColumn="0" w:noHBand="0" w:noVBand="1"/>
      </w:tblPr>
      <w:tblGrid>
        <w:gridCol w:w="2828"/>
        <w:gridCol w:w="5082"/>
      </w:tblGrid>
      <w:tr w:rsidR="00021AB9" w14:paraId="06CE90EC" w14:textId="77777777" w:rsidTr="00C05023">
        <w:tc>
          <w:tcPr>
            <w:tcW w:w="2828" w:type="dxa"/>
            <w:shd w:val="clear" w:color="auto" w:fill="BFBFBF" w:themeFill="background1" w:themeFillShade="BF"/>
          </w:tcPr>
          <w:p w14:paraId="4B9F6E02" w14:textId="77777777" w:rsidR="00F971F8" w:rsidRPr="00F971F8" w:rsidRDefault="00F971F8" w:rsidP="00021AB9">
            <w:pPr>
              <w:pStyle w:val="NormalWeb"/>
              <w:spacing w:before="0" w:beforeAutospacing="0" w:after="240" w:afterAutospacing="0" w:line="195" w:lineRule="atLeast"/>
              <w:jc w:val="center"/>
              <w:rPr>
                <w:rFonts w:ascii="Century Gothic" w:hAnsi="Century Gothic" w:cs="Arial"/>
                <w:b/>
                <w:color w:val="000000"/>
                <w:sz w:val="18"/>
                <w:szCs w:val="18"/>
              </w:rPr>
            </w:pPr>
            <w:r w:rsidRPr="00F971F8">
              <w:rPr>
                <w:rFonts w:ascii="Century Gothic" w:hAnsi="Century Gothic" w:cs="Arial"/>
                <w:b/>
                <w:color w:val="000000"/>
                <w:sz w:val="18"/>
                <w:szCs w:val="18"/>
              </w:rPr>
              <w:t>Minimum Stamps required in a single Passport</w:t>
            </w:r>
          </w:p>
        </w:tc>
        <w:tc>
          <w:tcPr>
            <w:tcW w:w="5082" w:type="dxa"/>
            <w:shd w:val="clear" w:color="auto" w:fill="BFBFBF" w:themeFill="background1" w:themeFillShade="BF"/>
          </w:tcPr>
          <w:p w14:paraId="3E4C0E54" w14:textId="43C0AF3F" w:rsidR="00F971F8" w:rsidRPr="00F971F8" w:rsidRDefault="00AD7FF4" w:rsidP="00021AB9">
            <w:pPr>
              <w:pStyle w:val="NormalWeb"/>
              <w:spacing w:before="0" w:beforeAutospacing="0" w:after="240" w:afterAutospacing="0" w:line="195" w:lineRule="atLeast"/>
              <w:jc w:val="center"/>
              <w:rPr>
                <w:rFonts w:ascii="Century Gothic" w:hAnsi="Century Gothic" w:cs="Arial"/>
                <w:b/>
                <w:color w:val="000000"/>
                <w:sz w:val="18"/>
                <w:szCs w:val="18"/>
              </w:rPr>
            </w:pPr>
            <w:r>
              <w:rPr>
                <w:rFonts w:ascii="Century Gothic" w:hAnsi="Century Gothic" w:cs="Arial"/>
                <w:b/>
                <w:color w:val="000000"/>
                <w:sz w:val="18"/>
                <w:szCs w:val="18"/>
              </w:rPr>
              <w:t xml:space="preserve">Category of </w:t>
            </w:r>
            <w:r w:rsidR="00F971F8" w:rsidRPr="00F971F8">
              <w:rPr>
                <w:rFonts w:ascii="Century Gothic" w:hAnsi="Century Gothic" w:cs="Arial"/>
                <w:b/>
                <w:color w:val="000000"/>
                <w:sz w:val="18"/>
                <w:szCs w:val="18"/>
              </w:rPr>
              <w:t>Prizes</w:t>
            </w:r>
            <w:r w:rsidR="00190D63">
              <w:rPr>
                <w:rFonts w:ascii="Century Gothic" w:hAnsi="Century Gothic" w:cs="Arial"/>
                <w:b/>
                <w:color w:val="000000"/>
                <w:sz w:val="18"/>
                <w:szCs w:val="18"/>
              </w:rPr>
              <w:t xml:space="preserve"> (chance to win)</w:t>
            </w:r>
            <w:r w:rsidR="00C05023">
              <w:rPr>
                <w:rFonts w:ascii="Century Gothic" w:hAnsi="Century Gothic" w:cs="Arial"/>
                <w:b/>
                <w:color w:val="000000"/>
                <w:sz w:val="18"/>
                <w:szCs w:val="18"/>
              </w:rPr>
              <w:t xml:space="preserve"> (“Prize Category”)</w:t>
            </w:r>
          </w:p>
        </w:tc>
      </w:tr>
      <w:tr w:rsidR="004F71E7" w14:paraId="23361FF8" w14:textId="77777777" w:rsidTr="00C05023">
        <w:tc>
          <w:tcPr>
            <w:tcW w:w="2828" w:type="dxa"/>
            <w:vAlign w:val="center"/>
          </w:tcPr>
          <w:p w14:paraId="3D9A707F" w14:textId="77777777" w:rsidR="00F971F8" w:rsidRDefault="00F971F8" w:rsidP="00021AB9">
            <w:pPr>
              <w:pStyle w:val="NormalWeb"/>
              <w:spacing w:before="0" w:beforeAutospacing="0" w:after="240" w:afterAutospacing="0" w:line="195" w:lineRule="atLeast"/>
              <w:jc w:val="center"/>
              <w:rPr>
                <w:rFonts w:ascii="Century Gothic" w:hAnsi="Century Gothic" w:cs="Arial"/>
                <w:color w:val="000000"/>
                <w:sz w:val="18"/>
                <w:szCs w:val="18"/>
              </w:rPr>
            </w:pPr>
            <w:r>
              <w:rPr>
                <w:rFonts w:ascii="Century Gothic" w:hAnsi="Century Gothic" w:cs="Arial"/>
                <w:color w:val="000000"/>
                <w:sz w:val="18"/>
                <w:szCs w:val="18"/>
              </w:rPr>
              <w:t>3</w:t>
            </w:r>
          </w:p>
        </w:tc>
        <w:tc>
          <w:tcPr>
            <w:tcW w:w="5082" w:type="dxa"/>
          </w:tcPr>
          <w:p w14:paraId="68DA8BE8" w14:textId="77777777" w:rsidR="00F971F8" w:rsidRDefault="00F971F8" w:rsidP="00021AB9">
            <w:pPr>
              <w:pStyle w:val="NormalWeb"/>
              <w:spacing w:before="0" w:beforeAutospacing="0" w:after="240" w:afterAutospacing="0" w:line="195" w:lineRule="atLeast"/>
              <w:jc w:val="center"/>
              <w:rPr>
                <w:rFonts w:ascii="Century Gothic" w:hAnsi="Century Gothic" w:cs="Arial"/>
                <w:color w:val="000000"/>
                <w:sz w:val="18"/>
                <w:szCs w:val="18"/>
              </w:rPr>
            </w:pPr>
            <w:r>
              <w:rPr>
                <w:rFonts w:ascii="Century Gothic" w:hAnsi="Century Gothic" w:cs="Arial"/>
                <w:color w:val="000000"/>
                <w:sz w:val="18"/>
                <w:szCs w:val="18"/>
              </w:rPr>
              <w:t>Free F&amp;B Vouchers</w:t>
            </w:r>
          </w:p>
        </w:tc>
      </w:tr>
      <w:tr w:rsidR="004F71E7" w14:paraId="3EDCECFC" w14:textId="77777777" w:rsidTr="00C05023">
        <w:tc>
          <w:tcPr>
            <w:tcW w:w="2828" w:type="dxa"/>
            <w:vAlign w:val="center"/>
          </w:tcPr>
          <w:p w14:paraId="6E753B04" w14:textId="77777777" w:rsidR="00F971F8" w:rsidRDefault="00F971F8" w:rsidP="00021AB9">
            <w:pPr>
              <w:pStyle w:val="NormalWeb"/>
              <w:spacing w:before="0" w:beforeAutospacing="0" w:after="240" w:afterAutospacing="0" w:line="195" w:lineRule="atLeast"/>
              <w:jc w:val="center"/>
              <w:rPr>
                <w:rFonts w:ascii="Century Gothic" w:hAnsi="Century Gothic" w:cs="Arial"/>
                <w:color w:val="000000"/>
                <w:sz w:val="18"/>
                <w:szCs w:val="18"/>
              </w:rPr>
            </w:pPr>
            <w:r>
              <w:rPr>
                <w:rFonts w:ascii="Century Gothic" w:hAnsi="Century Gothic" w:cs="Arial"/>
                <w:color w:val="000000"/>
                <w:sz w:val="18"/>
                <w:szCs w:val="18"/>
              </w:rPr>
              <w:t>6</w:t>
            </w:r>
          </w:p>
        </w:tc>
        <w:tc>
          <w:tcPr>
            <w:tcW w:w="5082" w:type="dxa"/>
          </w:tcPr>
          <w:p w14:paraId="22660510" w14:textId="77777777" w:rsidR="00F971F8" w:rsidRPr="00F971F8" w:rsidRDefault="00F971F8" w:rsidP="00021AB9">
            <w:pPr>
              <w:pStyle w:val="NormalWeb"/>
              <w:spacing w:before="0" w:beforeAutospacing="0" w:after="240" w:afterAutospacing="0" w:line="195" w:lineRule="atLeast"/>
              <w:jc w:val="center"/>
              <w:rPr>
                <w:rFonts w:ascii="Century Gothic" w:hAnsi="Century Gothic" w:cs="Arial"/>
                <w:color w:val="000000"/>
                <w:sz w:val="18"/>
                <w:szCs w:val="18"/>
              </w:rPr>
            </w:pPr>
            <w:r w:rsidRPr="00F971F8">
              <w:rPr>
                <w:rFonts w:ascii="Century Gothic" w:hAnsi="Century Gothic" w:cs="Arial"/>
                <w:color w:val="000000"/>
                <w:sz w:val="18"/>
                <w:szCs w:val="18"/>
              </w:rPr>
              <w:t>Local Hotel Stay Prize</w:t>
            </w:r>
          </w:p>
        </w:tc>
      </w:tr>
      <w:tr w:rsidR="004F71E7" w14:paraId="3140E659" w14:textId="77777777" w:rsidTr="00C05023">
        <w:tc>
          <w:tcPr>
            <w:tcW w:w="2828" w:type="dxa"/>
            <w:vAlign w:val="center"/>
          </w:tcPr>
          <w:p w14:paraId="3C7C65E6" w14:textId="77777777" w:rsidR="00F971F8" w:rsidRDefault="00F971F8" w:rsidP="00021AB9">
            <w:pPr>
              <w:pStyle w:val="NormalWeb"/>
              <w:spacing w:before="0" w:beforeAutospacing="0" w:after="240" w:afterAutospacing="0" w:line="195" w:lineRule="atLeast"/>
              <w:jc w:val="center"/>
              <w:rPr>
                <w:rFonts w:ascii="Century Gothic" w:hAnsi="Century Gothic" w:cs="Arial"/>
                <w:color w:val="000000"/>
                <w:sz w:val="18"/>
                <w:szCs w:val="18"/>
              </w:rPr>
            </w:pPr>
            <w:r>
              <w:rPr>
                <w:rFonts w:ascii="Century Gothic" w:hAnsi="Century Gothic" w:cs="Arial"/>
                <w:color w:val="000000"/>
                <w:sz w:val="18"/>
                <w:szCs w:val="18"/>
              </w:rPr>
              <w:t>9</w:t>
            </w:r>
          </w:p>
        </w:tc>
        <w:tc>
          <w:tcPr>
            <w:tcW w:w="5082" w:type="dxa"/>
          </w:tcPr>
          <w:p w14:paraId="0B5E070B" w14:textId="03C127BA" w:rsidR="00F971F8" w:rsidRPr="00190D63" w:rsidRDefault="00190D63" w:rsidP="00021AB9">
            <w:pPr>
              <w:pStyle w:val="NormalWeb"/>
              <w:spacing w:before="0" w:beforeAutospacing="0" w:after="240" w:afterAutospacing="0" w:line="195" w:lineRule="atLeast"/>
              <w:jc w:val="center"/>
              <w:rPr>
                <w:rFonts w:ascii="Century Gothic" w:hAnsi="Century Gothic" w:cs="Arial"/>
                <w:color w:val="000000"/>
                <w:sz w:val="18"/>
                <w:szCs w:val="18"/>
              </w:rPr>
            </w:pPr>
            <w:r w:rsidRPr="00190D63">
              <w:rPr>
                <w:rFonts w:ascii="Century Gothic" w:hAnsi="Century Gothic" w:cs="Arial"/>
                <w:color w:val="000000"/>
                <w:sz w:val="18"/>
                <w:szCs w:val="18"/>
              </w:rPr>
              <w:t>Sydney Hotel Stay Prize</w:t>
            </w:r>
            <w:r w:rsidR="00C05023">
              <w:rPr>
                <w:rFonts w:ascii="Century Gothic" w:hAnsi="Century Gothic" w:cs="Arial"/>
                <w:color w:val="000000"/>
                <w:sz w:val="18"/>
                <w:szCs w:val="18"/>
              </w:rPr>
              <w:t xml:space="preserve"> or </w:t>
            </w:r>
            <w:r w:rsidR="00C05023" w:rsidRPr="00190D63">
              <w:rPr>
                <w:rFonts w:ascii="Century Gothic" w:hAnsi="Century Gothic" w:cs="Arial"/>
                <w:color w:val="000000"/>
                <w:sz w:val="18"/>
                <w:szCs w:val="18"/>
              </w:rPr>
              <w:t>Paris Hotel Stay Prize</w:t>
            </w:r>
          </w:p>
        </w:tc>
      </w:tr>
    </w:tbl>
    <w:p w14:paraId="3B908CB6" w14:textId="77777777" w:rsidR="00F971F8" w:rsidRDefault="00F971F8" w:rsidP="000B6BA5">
      <w:pPr>
        <w:pStyle w:val="NormalWeb"/>
        <w:spacing w:before="0" w:beforeAutospacing="0" w:after="0" w:afterAutospacing="0" w:line="195" w:lineRule="atLeast"/>
        <w:ind w:left="1440"/>
        <w:jc w:val="both"/>
        <w:rPr>
          <w:rFonts w:ascii="Century Gothic" w:hAnsi="Century Gothic" w:cs="Arial"/>
          <w:color w:val="000000"/>
          <w:sz w:val="18"/>
          <w:szCs w:val="18"/>
        </w:rPr>
      </w:pPr>
    </w:p>
    <w:p w14:paraId="3372F4B0" w14:textId="7858335D" w:rsidR="002A2B83" w:rsidRDefault="00190D63" w:rsidP="000B6BA5">
      <w:pPr>
        <w:pStyle w:val="NormalWeb"/>
        <w:numPr>
          <w:ilvl w:val="1"/>
          <w:numId w:val="3"/>
        </w:numPr>
        <w:spacing w:before="0" w:beforeAutospacing="0" w:after="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Subje</w:t>
      </w:r>
      <w:r w:rsidRPr="0059159B">
        <w:rPr>
          <w:rFonts w:ascii="Century Gothic" w:hAnsi="Century Gothic" w:cs="Arial"/>
          <w:color w:val="000000"/>
          <w:sz w:val="18"/>
          <w:szCs w:val="18"/>
        </w:rPr>
        <w:t>ct to Clause [</w:t>
      </w:r>
      <w:r w:rsidR="008C7907" w:rsidRPr="0059159B">
        <w:rPr>
          <w:rFonts w:ascii="Century Gothic" w:hAnsi="Century Gothic" w:cs="Arial"/>
          <w:color w:val="000000"/>
          <w:sz w:val="18"/>
          <w:szCs w:val="18"/>
        </w:rPr>
        <w:t>3(l)</w:t>
      </w:r>
      <w:r w:rsidRPr="0059159B">
        <w:rPr>
          <w:rFonts w:ascii="Century Gothic" w:hAnsi="Century Gothic" w:cs="Arial"/>
          <w:color w:val="000000"/>
          <w:sz w:val="18"/>
          <w:szCs w:val="18"/>
        </w:rPr>
        <w:t>], t</w:t>
      </w:r>
      <w:r w:rsidR="002A2B83" w:rsidRPr="0059159B">
        <w:rPr>
          <w:rFonts w:ascii="Century Gothic" w:hAnsi="Century Gothic" w:cs="Arial"/>
          <w:color w:val="000000"/>
          <w:sz w:val="18"/>
          <w:szCs w:val="18"/>
        </w:rPr>
        <w:t>here</w:t>
      </w:r>
      <w:r w:rsidR="002A2B83" w:rsidRPr="002A2B83">
        <w:rPr>
          <w:rFonts w:ascii="Century Gothic" w:hAnsi="Century Gothic" w:cs="Arial"/>
          <w:color w:val="000000"/>
          <w:sz w:val="18"/>
          <w:szCs w:val="18"/>
        </w:rPr>
        <w:t xml:space="preserve"> are no restrictions on the number of</w:t>
      </w:r>
      <w:r w:rsidR="002A2B83">
        <w:rPr>
          <w:rFonts w:ascii="Century Gothic" w:hAnsi="Century Gothic" w:cs="Arial"/>
          <w:color w:val="000000"/>
          <w:sz w:val="18"/>
          <w:szCs w:val="18"/>
        </w:rPr>
        <w:t xml:space="preserve"> </w:t>
      </w:r>
      <w:r>
        <w:rPr>
          <w:rFonts w:ascii="Century Gothic" w:hAnsi="Century Gothic" w:cs="Arial"/>
          <w:color w:val="000000"/>
          <w:sz w:val="18"/>
          <w:szCs w:val="18"/>
        </w:rPr>
        <w:t xml:space="preserve">Passports which may be </w:t>
      </w:r>
      <w:r w:rsidR="002A2B83">
        <w:rPr>
          <w:rFonts w:ascii="Century Gothic" w:hAnsi="Century Gothic" w:cs="Arial"/>
          <w:color w:val="000000"/>
          <w:sz w:val="18"/>
          <w:szCs w:val="18"/>
        </w:rPr>
        <w:t>submitted</w:t>
      </w:r>
      <w:r>
        <w:rPr>
          <w:rFonts w:ascii="Century Gothic" w:hAnsi="Century Gothic" w:cs="Arial"/>
          <w:color w:val="000000"/>
          <w:sz w:val="18"/>
          <w:szCs w:val="18"/>
        </w:rPr>
        <w:t>;</w:t>
      </w:r>
      <w:r w:rsidR="002A2B83" w:rsidRPr="002A2B83">
        <w:rPr>
          <w:rFonts w:ascii="Century Gothic" w:hAnsi="Century Gothic" w:cs="Arial"/>
          <w:color w:val="000000"/>
          <w:sz w:val="18"/>
          <w:szCs w:val="18"/>
        </w:rPr>
        <w:t xml:space="preserve"> a Participant may submit multiple</w:t>
      </w:r>
      <w:r>
        <w:rPr>
          <w:rFonts w:ascii="Century Gothic" w:hAnsi="Century Gothic" w:cs="Arial"/>
          <w:color w:val="000000"/>
          <w:sz w:val="18"/>
          <w:szCs w:val="18"/>
        </w:rPr>
        <w:t xml:space="preserve"> Passports to increase their chances of winning.</w:t>
      </w:r>
      <w:r w:rsidR="002A2B83" w:rsidRPr="002A2B83">
        <w:rPr>
          <w:rFonts w:ascii="Century Gothic" w:hAnsi="Century Gothic" w:cs="Arial"/>
          <w:color w:val="000000"/>
          <w:sz w:val="18"/>
          <w:szCs w:val="18"/>
        </w:rPr>
        <w:t xml:space="preserve"> </w:t>
      </w:r>
    </w:p>
    <w:p w14:paraId="2B63E481" w14:textId="77777777" w:rsidR="000B6BA5" w:rsidRDefault="000B6BA5" w:rsidP="000B6BA5">
      <w:pPr>
        <w:pStyle w:val="NormalWeb"/>
        <w:spacing w:before="0" w:beforeAutospacing="0" w:after="0" w:afterAutospacing="0" w:line="195" w:lineRule="atLeast"/>
        <w:ind w:left="1440"/>
        <w:jc w:val="both"/>
        <w:rPr>
          <w:rFonts w:ascii="Century Gothic" w:hAnsi="Century Gothic" w:cs="Arial"/>
          <w:color w:val="000000"/>
          <w:sz w:val="18"/>
          <w:szCs w:val="18"/>
        </w:rPr>
      </w:pPr>
    </w:p>
    <w:p w14:paraId="5C21E438" w14:textId="7EF445A8" w:rsidR="00D305D0" w:rsidRDefault="00D305D0" w:rsidP="00021AB9">
      <w:pPr>
        <w:pStyle w:val="ListParagraph"/>
        <w:numPr>
          <w:ilvl w:val="1"/>
          <w:numId w:val="3"/>
        </w:numPr>
        <w:jc w:val="both"/>
        <w:rPr>
          <w:rFonts w:ascii="Century Gothic" w:hAnsi="Century Gothic"/>
          <w:sz w:val="18"/>
          <w:szCs w:val="18"/>
        </w:rPr>
      </w:pPr>
      <w:r w:rsidRPr="002A2B83">
        <w:rPr>
          <w:rFonts w:ascii="Century Gothic" w:hAnsi="Century Gothic"/>
          <w:sz w:val="18"/>
          <w:szCs w:val="18"/>
        </w:rPr>
        <w:t xml:space="preserve">Participants are required to dine at </w:t>
      </w:r>
      <w:r w:rsidR="00190D63">
        <w:rPr>
          <w:rFonts w:ascii="Century Gothic" w:hAnsi="Century Gothic"/>
          <w:sz w:val="18"/>
          <w:szCs w:val="18"/>
        </w:rPr>
        <w:t>the P</w:t>
      </w:r>
      <w:r w:rsidRPr="002A2B83">
        <w:rPr>
          <w:rFonts w:ascii="Century Gothic" w:hAnsi="Century Gothic"/>
          <w:sz w:val="18"/>
          <w:szCs w:val="18"/>
        </w:rPr>
        <w:t xml:space="preserve">articipating </w:t>
      </w:r>
      <w:r w:rsidR="00190D63">
        <w:rPr>
          <w:rFonts w:ascii="Century Gothic" w:hAnsi="Century Gothic"/>
          <w:sz w:val="18"/>
          <w:szCs w:val="18"/>
        </w:rPr>
        <w:t>Outlets</w:t>
      </w:r>
      <w:r w:rsidRPr="002A2B83">
        <w:rPr>
          <w:rFonts w:ascii="Century Gothic" w:hAnsi="Century Gothic"/>
          <w:sz w:val="18"/>
          <w:szCs w:val="18"/>
        </w:rPr>
        <w:t xml:space="preserve"> in Singapore from </w:t>
      </w:r>
      <w:r w:rsidRPr="00190D63">
        <w:rPr>
          <w:rFonts w:ascii="Century Gothic" w:hAnsi="Century Gothic"/>
          <w:sz w:val="18"/>
          <w:szCs w:val="18"/>
          <w:u w:val="single"/>
        </w:rPr>
        <w:t>4</w:t>
      </w:r>
      <w:r w:rsidRPr="00190D63">
        <w:rPr>
          <w:rFonts w:ascii="Century Gothic" w:hAnsi="Century Gothic"/>
          <w:sz w:val="18"/>
          <w:szCs w:val="18"/>
          <w:u w:val="single"/>
          <w:vertAlign w:val="superscript"/>
        </w:rPr>
        <w:t>th</w:t>
      </w:r>
      <w:r w:rsidRPr="00190D63">
        <w:rPr>
          <w:rFonts w:ascii="Century Gothic" w:hAnsi="Century Gothic"/>
          <w:sz w:val="18"/>
          <w:szCs w:val="18"/>
          <w:u w:val="single"/>
        </w:rPr>
        <w:t xml:space="preserve"> November 2017 to 12</w:t>
      </w:r>
      <w:r w:rsidRPr="00190D63">
        <w:rPr>
          <w:rFonts w:ascii="Century Gothic" w:hAnsi="Century Gothic"/>
          <w:sz w:val="18"/>
          <w:szCs w:val="18"/>
          <w:u w:val="single"/>
          <w:vertAlign w:val="superscript"/>
        </w:rPr>
        <w:t>th</w:t>
      </w:r>
      <w:r w:rsidRPr="00190D63">
        <w:rPr>
          <w:rFonts w:ascii="Century Gothic" w:hAnsi="Century Gothic"/>
          <w:sz w:val="18"/>
          <w:szCs w:val="18"/>
          <w:u w:val="single"/>
        </w:rPr>
        <w:t xml:space="preserve"> November 2017</w:t>
      </w:r>
      <w:r w:rsidRPr="002A2B83">
        <w:rPr>
          <w:rFonts w:ascii="Century Gothic" w:hAnsi="Century Gothic"/>
          <w:sz w:val="18"/>
          <w:szCs w:val="18"/>
        </w:rPr>
        <w:t xml:space="preserve"> </w:t>
      </w:r>
      <w:r w:rsidR="00190D63">
        <w:rPr>
          <w:rFonts w:ascii="Century Gothic" w:hAnsi="Century Gothic"/>
          <w:sz w:val="18"/>
          <w:szCs w:val="18"/>
        </w:rPr>
        <w:t xml:space="preserve">(both dates inclusive) </w:t>
      </w:r>
      <w:r w:rsidRPr="002A2B83">
        <w:rPr>
          <w:rFonts w:ascii="Century Gothic" w:hAnsi="Century Gothic"/>
          <w:sz w:val="18"/>
          <w:szCs w:val="18"/>
        </w:rPr>
        <w:t xml:space="preserve">to be entitled </w:t>
      </w:r>
      <w:r w:rsidR="00190D63">
        <w:rPr>
          <w:rFonts w:ascii="Century Gothic" w:hAnsi="Century Gothic"/>
          <w:sz w:val="18"/>
          <w:szCs w:val="18"/>
        </w:rPr>
        <w:t xml:space="preserve">to collect </w:t>
      </w:r>
      <w:r w:rsidRPr="002A2B83">
        <w:rPr>
          <w:rFonts w:ascii="Century Gothic" w:hAnsi="Century Gothic"/>
          <w:sz w:val="18"/>
          <w:szCs w:val="18"/>
        </w:rPr>
        <w:t xml:space="preserve">the </w:t>
      </w:r>
      <w:r w:rsidR="00190D63">
        <w:rPr>
          <w:rFonts w:ascii="Century Gothic" w:hAnsi="Century Gothic"/>
          <w:sz w:val="18"/>
          <w:szCs w:val="18"/>
        </w:rPr>
        <w:t>S</w:t>
      </w:r>
      <w:r w:rsidRPr="002A2B83">
        <w:rPr>
          <w:rFonts w:ascii="Century Gothic" w:hAnsi="Century Gothic"/>
          <w:sz w:val="18"/>
          <w:szCs w:val="18"/>
        </w:rPr>
        <w:t>tamps</w:t>
      </w:r>
      <w:r w:rsidR="00190D63">
        <w:rPr>
          <w:rFonts w:ascii="Century Gothic" w:hAnsi="Century Gothic"/>
          <w:sz w:val="18"/>
          <w:szCs w:val="18"/>
        </w:rPr>
        <w:t>.</w:t>
      </w:r>
    </w:p>
    <w:p w14:paraId="1B3D21D8" w14:textId="77777777" w:rsidR="00B47FAB" w:rsidRPr="00B47FAB" w:rsidRDefault="00B47FAB" w:rsidP="00021AB9">
      <w:pPr>
        <w:pStyle w:val="ListParagraph"/>
        <w:ind w:left="1440"/>
        <w:jc w:val="both"/>
        <w:rPr>
          <w:rFonts w:ascii="Century Gothic" w:hAnsi="Century Gothic"/>
          <w:sz w:val="18"/>
          <w:szCs w:val="18"/>
        </w:rPr>
      </w:pPr>
    </w:p>
    <w:p w14:paraId="13482BB8" w14:textId="31F9FF15" w:rsidR="00B47FAB" w:rsidRPr="00227024" w:rsidRDefault="00B47FAB" w:rsidP="00021AB9">
      <w:pPr>
        <w:pStyle w:val="ListParagraph"/>
        <w:numPr>
          <w:ilvl w:val="1"/>
          <w:numId w:val="3"/>
        </w:numPr>
        <w:jc w:val="both"/>
        <w:rPr>
          <w:rFonts w:ascii="Century Gothic" w:hAnsi="Century Gothic"/>
          <w:sz w:val="18"/>
          <w:szCs w:val="18"/>
        </w:rPr>
      </w:pPr>
      <w:r>
        <w:rPr>
          <w:rFonts w:ascii="Century Gothic" w:hAnsi="Century Gothic" w:cs="Arial"/>
          <w:color w:val="000000"/>
          <w:sz w:val="18"/>
          <w:szCs w:val="18"/>
        </w:rPr>
        <w:t>To qualify to participate in the Contest/Lucky Draw, t</w:t>
      </w:r>
      <w:r w:rsidR="00A3626C">
        <w:rPr>
          <w:rFonts w:ascii="Century Gothic" w:hAnsi="Century Gothic" w:cs="Arial"/>
          <w:color w:val="000000"/>
          <w:sz w:val="18"/>
          <w:szCs w:val="18"/>
        </w:rPr>
        <w:t xml:space="preserve">he </w:t>
      </w:r>
      <w:r>
        <w:rPr>
          <w:rFonts w:ascii="Century Gothic" w:hAnsi="Century Gothic" w:cs="Arial"/>
          <w:color w:val="000000"/>
          <w:sz w:val="18"/>
          <w:szCs w:val="18"/>
        </w:rPr>
        <w:t xml:space="preserve">Participants must submit their Passports between </w:t>
      </w:r>
      <w:r w:rsidRPr="00227024">
        <w:rPr>
          <w:rFonts w:ascii="Century Gothic" w:hAnsi="Century Gothic" w:cs="Arial"/>
          <w:color w:val="000000"/>
          <w:sz w:val="18"/>
          <w:szCs w:val="18"/>
          <w:u w:val="single"/>
        </w:rPr>
        <w:t>1200hrs on 4</w:t>
      </w:r>
      <w:r w:rsidRPr="00227024">
        <w:rPr>
          <w:rFonts w:ascii="Century Gothic" w:hAnsi="Century Gothic" w:cs="Arial"/>
          <w:color w:val="000000"/>
          <w:sz w:val="18"/>
          <w:szCs w:val="18"/>
          <w:u w:val="single"/>
          <w:vertAlign w:val="superscript"/>
        </w:rPr>
        <w:t xml:space="preserve"> </w:t>
      </w:r>
      <w:r w:rsidRPr="00227024">
        <w:rPr>
          <w:rFonts w:ascii="Century Gothic" w:hAnsi="Century Gothic" w:cs="Arial"/>
          <w:color w:val="000000"/>
          <w:sz w:val="18"/>
          <w:szCs w:val="18"/>
          <w:u w:val="single"/>
        </w:rPr>
        <w:t>November 2017 and 1159hrs on 12 November 2017</w:t>
      </w:r>
      <w:r w:rsidRPr="002A2B83">
        <w:rPr>
          <w:rFonts w:ascii="Century Gothic" w:hAnsi="Century Gothic" w:cs="Arial"/>
          <w:color w:val="000000"/>
          <w:sz w:val="18"/>
          <w:szCs w:val="18"/>
        </w:rPr>
        <w:t xml:space="preserve"> (“</w:t>
      </w:r>
      <w:r w:rsidRPr="002A2B83">
        <w:rPr>
          <w:rStyle w:val="Strong"/>
          <w:rFonts w:ascii="Century Gothic" w:hAnsi="Century Gothic" w:cs="Arial"/>
          <w:color w:val="000000"/>
          <w:sz w:val="18"/>
          <w:szCs w:val="18"/>
        </w:rPr>
        <w:t>Qualifying Period</w:t>
      </w:r>
      <w:r w:rsidRPr="002A2B83">
        <w:rPr>
          <w:rFonts w:ascii="Century Gothic" w:hAnsi="Century Gothic" w:cs="Arial"/>
          <w:color w:val="000000"/>
          <w:sz w:val="18"/>
          <w:szCs w:val="18"/>
        </w:rPr>
        <w:t>”)</w:t>
      </w:r>
      <w:r w:rsidR="00943F72">
        <w:rPr>
          <w:rFonts w:ascii="Century Gothic" w:hAnsi="Century Gothic" w:cs="Arial"/>
          <w:color w:val="000000"/>
          <w:sz w:val="18"/>
          <w:szCs w:val="18"/>
        </w:rPr>
        <w:t xml:space="preserve"> by dropping them into the designated “ACCORHOTELS FOOD &amp; WINE FESTIVAL SINGAPORE” lucky draw box at any of the Participating Outlets</w:t>
      </w:r>
      <w:r w:rsidRPr="002A2B83">
        <w:rPr>
          <w:rFonts w:ascii="Century Gothic" w:hAnsi="Century Gothic" w:cs="Arial"/>
          <w:color w:val="000000"/>
          <w:sz w:val="18"/>
          <w:szCs w:val="18"/>
        </w:rPr>
        <w:t>.</w:t>
      </w:r>
    </w:p>
    <w:p w14:paraId="5A7E0410" w14:textId="77777777" w:rsidR="00227024" w:rsidRPr="00227024" w:rsidRDefault="00227024" w:rsidP="00227024">
      <w:pPr>
        <w:pStyle w:val="ListParagraph"/>
        <w:rPr>
          <w:rFonts w:ascii="Century Gothic" w:hAnsi="Century Gothic"/>
          <w:sz w:val="18"/>
          <w:szCs w:val="18"/>
        </w:rPr>
      </w:pPr>
    </w:p>
    <w:p w14:paraId="360399D6" w14:textId="4664DEAC" w:rsidR="00227024" w:rsidRPr="008C7907" w:rsidRDefault="00227024" w:rsidP="00021AB9">
      <w:pPr>
        <w:pStyle w:val="ListParagraph"/>
        <w:numPr>
          <w:ilvl w:val="1"/>
          <w:numId w:val="3"/>
        </w:numPr>
        <w:jc w:val="both"/>
        <w:rPr>
          <w:rFonts w:ascii="Century Gothic" w:hAnsi="Century Gothic" w:cs="Arial"/>
          <w:color w:val="000000"/>
          <w:sz w:val="18"/>
          <w:szCs w:val="18"/>
        </w:rPr>
      </w:pPr>
      <w:r w:rsidRPr="008C7907">
        <w:rPr>
          <w:rFonts w:ascii="Century Gothic" w:hAnsi="Century Gothic" w:cs="Arial"/>
          <w:color w:val="000000"/>
          <w:sz w:val="18"/>
          <w:szCs w:val="18"/>
        </w:rPr>
        <w:t>Entries with invalid or incomplete information will be disqualified.</w:t>
      </w:r>
    </w:p>
    <w:p w14:paraId="52C1F9ED" w14:textId="77777777" w:rsidR="00472DE8" w:rsidRPr="00472DE8" w:rsidRDefault="00472DE8" w:rsidP="00021AB9">
      <w:pPr>
        <w:pStyle w:val="ListParagraph"/>
        <w:jc w:val="both"/>
        <w:rPr>
          <w:rFonts w:ascii="Century Gothic" w:hAnsi="Century Gothic"/>
          <w:sz w:val="18"/>
          <w:szCs w:val="18"/>
        </w:rPr>
      </w:pPr>
    </w:p>
    <w:p w14:paraId="769DC8E5" w14:textId="77777777" w:rsidR="00472DE8" w:rsidRDefault="004F71E7" w:rsidP="00021AB9">
      <w:pPr>
        <w:pStyle w:val="ListParagraph"/>
        <w:ind w:left="1440"/>
        <w:jc w:val="both"/>
        <w:rPr>
          <w:rFonts w:ascii="Century Gothic" w:hAnsi="Century Gothic"/>
          <w:sz w:val="18"/>
          <w:szCs w:val="18"/>
          <w:u w:val="single"/>
        </w:rPr>
      </w:pPr>
      <w:r w:rsidRPr="004F71E7">
        <w:rPr>
          <w:rFonts w:ascii="Century Gothic" w:hAnsi="Century Gothic"/>
          <w:sz w:val="18"/>
          <w:szCs w:val="18"/>
          <w:u w:val="single"/>
        </w:rPr>
        <w:t>Collection of Stamps</w:t>
      </w:r>
    </w:p>
    <w:p w14:paraId="1E30E431" w14:textId="77777777" w:rsidR="004F71E7" w:rsidRPr="004F71E7" w:rsidRDefault="004F71E7" w:rsidP="00021AB9">
      <w:pPr>
        <w:pStyle w:val="ListParagraph"/>
        <w:ind w:left="1440"/>
        <w:jc w:val="both"/>
        <w:rPr>
          <w:rFonts w:ascii="Century Gothic" w:hAnsi="Century Gothic"/>
          <w:sz w:val="18"/>
          <w:szCs w:val="18"/>
          <w:u w:val="single"/>
        </w:rPr>
      </w:pPr>
    </w:p>
    <w:p w14:paraId="54AEEDF6" w14:textId="77777777" w:rsidR="00190D63" w:rsidRPr="002A2B83" w:rsidRDefault="00190D63" w:rsidP="00021AB9">
      <w:pPr>
        <w:pStyle w:val="ListParagraph"/>
        <w:numPr>
          <w:ilvl w:val="1"/>
          <w:numId w:val="3"/>
        </w:numPr>
        <w:jc w:val="both"/>
        <w:rPr>
          <w:rFonts w:ascii="Century Gothic" w:hAnsi="Century Gothic"/>
          <w:sz w:val="18"/>
          <w:szCs w:val="18"/>
        </w:rPr>
      </w:pPr>
      <w:r>
        <w:rPr>
          <w:rFonts w:ascii="Century Gothic" w:hAnsi="Century Gothic"/>
          <w:sz w:val="18"/>
          <w:szCs w:val="18"/>
        </w:rPr>
        <w:t>The Stamps will be issued by the Participating Outlets</w:t>
      </w:r>
      <w:r w:rsidR="00472DE8">
        <w:rPr>
          <w:rFonts w:ascii="Century Gothic" w:hAnsi="Century Gothic"/>
          <w:sz w:val="18"/>
          <w:szCs w:val="18"/>
        </w:rPr>
        <w:t xml:space="preserve"> upon fulfilment of the respective criteria as set out below</w:t>
      </w:r>
      <w:r>
        <w:rPr>
          <w:rFonts w:ascii="Century Gothic" w:hAnsi="Century Gothic"/>
          <w:sz w:val="18"/>
          <w:szCs w:val="18"/>
        </w:rPr>
        <w:t>:</w:t>
      </w:r>
    </w:p>
    <w:tbl>
      <w:tblPr>
        <w:tblStyle w:val="TableGrid"/>
        <w:tblW w:w="0" w:type="auto"/>
        <w:tblInd w:w="715" w:type="dxa"/>
        <w:tblLook w:val="04A0" w:firstRow="1" w:lastRow="0" w:firstColumn="1" w:lastColumn="0" w:noHBand="0" w:noVBand="1"/>
      </w:tblPr>
      <w:tblGrid>
        <w:gridCol w:w="850"/>
        <w:gridCol w:w="5255"/>
        <w:gridCol w:w="2530"/>
      </w:tblGrid>
      <w:tr w:rsidR="008C7497" w14:paraId="66C60778" w14:textId="77777777" w:rsidTr="00013D03">
        <w:trPr>
          <w:trHeight w:val="377"/>
        </w:trPr>
        <w:tc>
          <w:tcPr>
            <w:tcW w:w="850" w:type="dxa"/>
            <w:shd w:val="clear" w:color="auto" w:fill="BFBFBF" w:themeFill="background1" w:themeFillShade="BF"/>
          </w:tcPr>
          <w:p w14:paraId="54DB5930" w14:textId="77777777" w:rsidR="00472DE8" w:rsidRDefault="00472DE8" w:rsidP="00227024">
            <w:pPr>
              <w:pStyle w:val="ListParagraph"/>
              <w:ind w:left="0"/>
              <w:jc w:val="center"/>
              <w:rPr>
                <w:rFonts w:ascii="Century Gothic" w:hAnsi="Century Gothic"/>
                <w:b/>
                <w:sz w:val="18"/>
                <w:szCs w:val="18"/>
              </w:rPr>
            </w:pPr>
            <w:r>
              <w:rPr>
                <w:rFonts w:ascii="Century Gothic" w:hAnsi="Century Gothic"/>
                <w:b/>
                <w:sz w:val="18"/>
                <w:szCs w:val="18"/>
              </w:rPr>
              <w:t>No. of Stamps</w:t>
            </w:r>
          </w:p>
        </w:tc>
        <w:tc>
          <w:tcPr>
            <w:tcW w:w="5255" w:type="dxa"/>
            <w:shd w:val="clear" w:color="auto" w:fill="BFBFBF" w:themeFill="background1" w:themeFillShade="BF"/>
          </w:tcPr>
          <w:p w14:paraId="7DF977BA" w14:textId="77777777" w:rsidR="00472DE8" w:rsidRDefault="00472DE8" w:rsidP="00227024">
            <w:pPr>
              <w:pStyle w:val="ListParagraph"/>
              <w:ind w:left="0"/>
              <w:jc w:val="center"/>
              <w:rPr>
                <w:rFonts w:ascii="Century Gothic" w:hAnsi="Century Gothic"/>
                <w:b/>
                <w:sz w:val="18"/>
                <w:szCs w:val="18"/>
              </w:rPr>
            </w:pPr>
            <w:r>
              <w:rPr>
                <w:rFonts w:ascii="Century Gothic" w:hAnsi="Century Gothic"/>
                <w:b/>
                <w:sz w:val="18"/>
                <w:szCs w:val="18"/>
              </w:rPr>
              <w:t>Restaurants</w:t>
            </w:r>
          </w:p>
        </w:tc>
        <w:tc>
          <w:tcPr>
            <w:tcW w:w="2530" w:type="dxa"/>
            <w:shd w:val="clear" w:color="auto" w:fill="BFBFBF" w:themeFill="background1" w:themeFillShade="BF"/>
          </w:tcPr>
          <w:p w14:paraId="66730CFC" w14:textId="77777777" w:rsidR="00472DE8" w:rsidRDefault="00472DE8" w:rsidP="00227024">
            <w:pPr>
              <w:pStyle w:val="ListParagraph"/>
              <w:ind w:left="0"/>
              <w:jc w:val="center"/>
              <w:rPr>
                <w:rFonts w:ascii="Century Gothic" w:hAnsi="Century Gothic"/>
                <w:b/>
                <w:sz w:val="18"/>
                <w:szCs w:val="18"/>
              </w:rPr>
            </w:pPr>
            <w:r>
              <w:rPr>
                <w:rFonts w:ascii="Century Gothic" w:hAnsi="Century Gothic"/>
                <w:b/>
                <w:sz w:val="18"/>
                <w:szCs w:val="18"/>
              </w:rPr>
              <w:t>Bars</w:t>
            </w:r>
          </w:p>
        </w:tc>
      </w:tr>
      <w:tr w:rsidR="008C7497" w14:paraId="3349E6E5" w14:textId="77777777" w:rsidTr="00013D03">
        <w:tc>
          <w:tcPr>
            <w:tcW w:w="850" w:type="dxa"/>
            <w:vAlign w:val="center"/>
          </w:tcPr>
          <w:p w14:paraId="56198453" w14:textId="77777777" w:rsidR="00472DE8" w:rsidRPr="00472DE8" w:rsidRDefault="00472DE8" w:rsidP="00227024">
            <w:pPr>
              <w:pStyle w:val="ListParagraph"/>
              <w:ind w:left="0"/>
              <w:jc w:val="center"/>
              <w:rPr>
                <w:rFonts w:ascii="Century Gothic" w:hAnsi="Century Gothic"/>
                <w:sz w:val="18"/>
                <w:szCs w:val="18"/>
              </w:rPr>
            </w:pPr>
            <w:r w:rsidRPr="00472DE8">
              <w:rPr>
                <w:rFonts w:ascii="Century Gothic" w:hAnsi="Century Gothic"/>
                <w:sz w:val="18"/>
                <w:szCs w:val="18"/>
              </w:rPr>
              <w:t>1</w:t>
            </w:r>
          </w:p>
        </w:tc>
        <w:tc>
          <w:tcPr>
            <w:tcW w:w="5255" w:type="dxa"/>
          </w:tcPr>
          <w:p w14:paraId="2BF6360D" w14:textId="2686AEE1" w:rsidR="00472DE8" w:rsidRDefault="008C7497" w:rsidP="0066160C">
            <w:pPr>
              <w:pStyle w:val="ListParagraph"/>
              <w:ind w:left="0"/>
              <w:jc w:val="both"/>
              <w:rPr>
                <w:rFonts w:ascii="Century Gothic" w:hAnsi="Century Gothic"/>
                <w:b/>
                <w:sz w:val="18"/>
                <w:szCs w:val="18"/>
              </w:rPr>
            </w:pPr>
            <w:r>
              <w:rPr>
                <w:rFonts w:ascii="Century Gothic" w:hAnsi="Century Gothic"/>
                <w:sz w:val="18"/>
                <w:szCs w:val="18"/>
              </w:rPr>
              <w:t>With e</w:t>
            </w:r>
            <w:r w:rsidR="00472DE8">
              <w:rPr>
                <w:rFonts w:ascii="Century Gothic" w:hAnsi="Century Gothic"/>
                <w:sz w:val="18"/>
                <w:szCs w:val="18"/>
              </w:rPr>
              <w:t>ach</w:t>
            </w:r>
            <w:r w:rsidR="00472DE8" w:rsidRPr="002A2B83">
              <w:rPr>
                <w:rFonts w:ascii="Century Gothic" w:hAnsi="Century Gothic"/>
                <w:sz w:val="18"/>
                <w:szCs w:val="18"/>
              </w:rPr>
              <w:t xml:space="preserve"> AccorHotels Food and Wine Festival</w:t>
            </w:r>
            <w:r w:rsidR="00472DE8">
              <w:rPr>
                <w:rFonts w:ascii="Century Gothic" w:hAnsi="Century Gothic"/>
                <w:sz w:val="18"/>
                <w:szCs w:val="18"/>
              </w:rPr>
              <w:t xml:space="preserve"> Set</w:t>
            </w:r>
            <w:r w:rsidR="00472DE8" w:rsidRPr="002A2B83">
              <w:rPr>
                <w:rFonts w:ascii="Century Gothic" w:hAnsi="Century Gothic"/>
                <w:sz w:val="18"/>
                <w:szCs w:val="18"/>
              </w:rPr>
              <w:t xml:space="preserve"> </w:t>
            </w:r>
            <w:r w:rsidR="00472DE8">
              <w:rPr>
                <w:rFonts w:ascii="Century Gothic" w:hAnsi="Century Gothic"/>
                <w:sz w:val="18"/>
                <w:szCs w:val="18"/>
              </w:rPr>
              <w:t>M</w:t>
            </w:r>
            <w:r w:rsidR="00472DE8" w:rsidRPr="002A2B83">
              <w:rPr>
                <w:rFonts w:ascii="Century Gothic" w:hAnsi="Century Gothic"/>
                <w:sz w:val="18"/>
                <w:szCs w:val="18"/>
              </w:rPr>
              <w:t>enu (Lunch or Dinner</w:t>
            </w:r>
            <w:r w:rsidR="004F71E7">
              <w:rPr>
                <w:rFonts w:ascii="Century Gothic" w:hAnsi="Century Gothic"/>
                <w:sz w:val="18"/>
                <w:szCs w:val="18"/>
              </w:rPr>
              <w:t xml:space="preserve"> as the case may be</w:t>
            </w:r>
            <w:r w:rsidR="00472DE8" w:rsidRPr="002A2B83">
              <w:rPr>
                <w:rFonts w:ascii="Century Gothic" w:hAnsi="Century Gothic"/>
                <w:sz w:val="18"/>
                <w:szCs w:val="18"/>
              </w:rPr>
              <w:t>)</w:t>
            </w:r>
            <w:r w:rsidR="00472DE8">
              <w:rPr>
                <w:rFonts w:ascii="Century Gothic" w:hAnsi="Century Gothic"/>
                <w:sz w:val="18"/>
                <w:szCs w:val="18"/>
              </w:rPr>
              <w:t xml:space="preserve"> ordered </w:t>
            </w:r>
            <w:r w:rsidR="00472DE8" w:rsidRPr="004F71E7">
              <w:rPr>
                <w:rFonts w:ascii="Century Gothic" w:hAnsi="Century Gothic"/>
                <w:sz w:val="18"/>
                <w:szCs w:val="18"/>
                <w:u w:val="single"/>
              </w:rPr>
              <w:t>or</w:t>
            </w:r>
            <w:r w:rsidR="00472DE8">
              <w:rPr>
                <w:rFonts w:ascii="Century Gothic" w:hAnsi="Century Gothic"/>
                <w:sz w:val="18"/>
                <w:szCs w:val="18"/>
              </w:rPr>
              <w:t xml:space="preserve"> minimum spending of an amount equivalent to the price </w:t>
            </w:r>
            <w:r w:rsidR="00472DE8">
              <w:rPr>
                <w:rFonts w:ascii="Century Gothic" w:hAnsi="Century Gothic"/>
                <w:sz w:val="18"/>
                <w:szCs w:val="18"/>
              </w:rPr>
              <w:lastRenderedPageBreak/>
              <w:t>of the respective restaurant’s Set Menus (Lunch or Dinner as the case may be)</w:t>
            </w:r>
            <w:r>
              <w:rPr>
                <w:rFonts w:ascii="Century Gothic" w:hAnsi="Century Gothic"/>
                <w:sz w:val="18"/>
                <w:szCs w:val="18"/>
              </w:rPr>
              <w:t xml:space="preserve"> in a single receipt</w:t>
            </w:r>
            <w:r w:rsidR="0066160C">
              <w:rPr>
                <w:rStyle w:val="FootnoteReference"/>
                <w:rFonts w:ascii="Century Gothic" w:hAnsi="Century Gothic"/>
                <w:sz w:val="18"/>
                <w:szCs w:val="18"/>
              </w:rPr>
              <w:footnoteReference w:id="1"/>
            </w:r>
            <w:r w:rsidR="0066160C">
              <w:rPr>
                <w:rFonts w:ascii="Century Gothic" w:hAnsi="Century Gothic"/>
                <w:sz w:val="18"/>
                <w:szCs w:val="18"/>
              </w:rPr>
              <w:t xml:space="preserve">; </w:t>
            </w:r>
            <w:r>
              <w:rPr>
                <w:rFonts w:ascii="Century Gothic" w:hAnsi="Century Gothic"/>
                <w:sz w:val="18"/>
                <w:szCs w:val="18"/>
              </w:rPr>
              <w:t>(“</w:t>
            </w:r>
            <w:r w:rsidRPr="008C7497">
              <w:rPr>
                <w:rFonts w:ascii="Century Gothic" w:hAnsi="Century Gothic"/>
                <w:b/>
                <w:sz w:val="18"/>
                <w:szCs w:val="18"/>
              </w:rPr>
              <w:t>Condition A</w:t>
            </w:r>
            <w:r>
              <w:rPr>
                <w:rFonts w:ascii="Century Gothic" w:hAnsi="Century Gothic"/>
                <w:sz w:val="18"/>
                <w:szCs w:val="18"/>
              </w:rPr>
              <w:t>”)</w:t>
            </w:r>
          </w:p>
        </w:tc>
        <w:tc>
          <w:tcPr>
            <w:tcW w:w="2530" w:type="dxa"/>
          </w:tcPr>
          <w:p w14:paraId="1F8458A8" w14:textId="4BA9CDFB" w:rsidR="00472DE8" w:rsidRDefault="008C7497" w:rsidP="0066160C">
            <w:pPr>
              <w:pStyle w:val="ListParagraph"/>
              <w:ind w:left="0"/>
              <w:jc w:val="both"/>
              <w:rPr>
                <w:rFonts w:ascii="Century Gothic" w:hAnsi="Century Gothic"/>
                <w:b/>
                <w:sz w:val="18"/>
                <w:szCs w:val="18"/>
              </w:rPr>
            </w:pPr>
            <w:r>
              <w:rPr>
                <w:rFonts w:ascii="Century Gothic" w:hAnsi="Century Gothic"/>
                <w:sz w:val="18"/>
                <w:szCs w:val="18"/>
              </w:rPr>
              <w:lastRenderedPageBreak/>
              <w:t xml:space="preserve">With a minimum spending of S$20 </w:t>
            </w:r>
            <w:r w:rsidRPr="002A2B83">
              <w:rPr>
                <w:rFonts w:ascii="Century Gothic" w:hAnsi="Century Gothic"/>
                <w:sz w:val="18"/>
                <w:szCs w:val="18"/>
              </w:rPr>
              <w:t xml:space="preserve">per table </w:t>
            </w:r>
            <w:r>
              <w:rPr>
                <w:rFonts w:ascii="Century Gothic" w:hAnsi="Century Gothic"/>
                <w:sz w:val="18"/>
                <w:szCs w:val="18"/>
              </w:rPr>
              <w:t>in a single receipt (“</w:t>
            </w:r>
            <w:r w:rsidRPr="008C7497">
              <w:rPr>
                <w:rFonts w:ascii="Century Gothic" w:hAnsi="Century Gothic"/>
                <w:b/>
                <w:sz w:val="18"/>
                <w:szCs w:val="18"/>
              </w:rPr>
              <w:t xml:space="preserve">Condition </w:t>
            </w:r>
            <w:r w:rsidRPr="008C7497">
              <w:rPr>
                <w:rFonts w:ascii="Century Gothic" w:hAnsi="Century Gothic"/>
                <w:b/>
                <w:sz w:val="18"/>
                <w:szCs w:val="18"/>
              </w:rPr>
              <w:lastRenderedPageBreak/>
              <w:t>B</w:t>
            </w:r>
            <w:r>
              <w:rPr>
                <w:rFonts w:ascii="Century Gothic" w:hAnsi="Century Gothic"/>
                <w:sz w:val="18"/>
                <w:szCs w:val="18"/>
              </w:rPr>
              <w:t>”)</w:t>
            </w:r>
            <w:r w:rsidR="0066160C">
              <w:rPr>
                <w:rStyle w:val="FootnoteReference"/>
                <w:rFonts w:ascii="Century Gothic" w:hAnsi="Century Gothic"/>
                <w:sz w:val="18"/>
                <w:szCs w:val="18"/>
              </w:rPr>
              <w:footnoteReference w:id="2"/>
            </w:r>
            <w:r w:rsidR="0066160C">
              <w:rPr>
                <w:rFonts w:ascii="Century Gothic" w:hAnsi="Century Gothic"/>
                <w:sz w:val="18"/>
                <w:szCs w:val="18"/>
              </w:rPr>
              <w:t xml:space="preserve">; </w:t>
            </w:r>
          </w:p>
        </w:tc>
      </w:tr>
      <w:tr w:rsidR="008C7497" w14:paraId="2F9BE5AE" w14:textId="77777777" w:rsidTr="00013D03">
        <w:tc>
          <w:tcPr>
            <w:tcW w:w="850" w:type="dxa"/>
            <w:vAlign w:val="center"/>
          </w:tcPr>
          <w:p w14:paraId="352BAC12" w14:textId="77777777" w:rsidR="00472DE8" w:rsidRPr="00472DE8" w:rsidRDefault="008C7497" w:rsidP="00227024">
            <w:pPr>
              <w:pStyle w:val="ListParagraph"/>
              <w:ind w:left="0"/>
              <w:jc w:val="center"/>
              <w:rPr>
                <w:rFonts w:ascii="Century Gothic" w:hAnsi="Century Gothic"/>
                <w:sz w:val="18"/>
                <w:szCs w:val="18"/>
              </w:rPr>
            </w:pPr>
            <w:r>
              <w:rPr>
                <w:rFonts w:ascii="Century Gothic" w:hAnsi="Century Gothic"/>
                <w:sz w:val="18"/>
                <w:szCs w:val="18"/>
              </w:rPr>
              <w:lastRenderedPageBreak/>
              <w:t>+</w:t>
            </w:r>
            <w:r w:rsidR="00472DE8" w:rsidRPr="00472DE8">
              <w:rPr>
                <w:rFonts w:ascii="Century Gothic" w:hAnsi="Century Gothic"/>
                <w:sz w:val="18"/>
                <w:szCs w:val="18"/>
              </w:rPr>
              <w:t>1</w:t>
            </w:r>
          </w:p>
        </w:tc>
        <w:tc>
          <w:tcPr>
            <w:tcW w:w="5255" w:type="dxa"/>
          </w:tcPr>
          <w:p w14:paraId="6774EFF3" w14:textId="2D90E757" w:rsidR="00472DE8" w:rsidRDefault="008C7497" w:rsidP="00021AB9">
            <w:pPr>
              <w:pStyle w:val="ListParagraph"/>
              <w:ind w:left="0"/>
              <w:jc w:val="both"/>
              <w:rPr>
                <w:rFonts w:ascii="Century Gothic" w:hAnsi="Century Gothic"/>
                <w:b/>
                <w:sz w:val="18"/>
                <w:szCs w:val="18"/>
              </w:rPr>
            </w:pPr>
            <w:r w:rsidRPr="0069693C">
              <w:rPr>
                <w:rFonts w:ascii="Century Gothic" w:hAnsi="Century Gothic"/>
                <w:sz w:val="18"/>
                <w:szCs w:val="18"/>
                <w:highlight w:val="yellow"/>
              </w:rPr>
              <w:t>For verified AccorPlus/</w:t>
            </w:r>
            <w:r w:rsidR="0059159B" w:rsidRPr="0069693C">
              <w:rPr>
                <w:rFonts w:ascii="Century Gothic" w:hAnsi="Century Gothic"/>
                <w:sz w:val="18"/>
                <w:szCs w:val="18"/>
                <w:highlight w:val="yellow"/>
              </w:rPr>
              <w:t>Far Card/</w:t>
            </w:r>
            <w:r w:rsidRPr="0069693C">
              <w:rPr>
                <w:rFonts w:ascii="Century Gothic" w:hAnsi="Century Gothic"/>
                <w:sz w:val="18"/>
                <w:szCs w:val="18"/>
                <w:highlight w:val="yellow"/>
              </w:rPr>
              <w:t>Le Club Accorhotels</w:t>
            </w:r>
            <w:r w:rsidRPr="002A2B83">
              <w:rPr>
                <w:rFonts w:ascii="Century Gothic" w:hAnsi="Century Gothic"/>
                <w:sz w:val="18"/>
                <w:szCs w:val="18"/>
              </w:rPr>
              <w:t xml:space="preserve"> </w:t>
            </w:r>
            <w:r>
              <w:rPr>
                <w:rFonts w:ascii="Century Gothic" w:hAnsi="Century Gothic"/>
                <w:sz w:val="18"/>
                <w:szCs w:val="18"/>
              </w:rPr>
              <w:t>m</w:t>
            </w:r>
            <w:r w:rsidRPr="002A2B83">
              <w:rPr>
                <w:rFonts w:ascii="Century Gothic" w:hAnsi="Century Gothic"/>
                <w:sz w:val="18"/>
                <w:szCs w:val="18"/>
              </w:rPr>
              <w:t>embers</w:t>
            </w:r>
            <w:r>
              <w:rPr>
                <w:rFonts w:ascii="Century Gothic" w:hAnsi="Century Gothic"/>
                <w:sz w:val="18"/>
                <w:szCs w:val="18"/>
              </w:rPr>
              <w:t xml:space="preserve"> who fulfil Condition A</w:t>
            </w:r>
          </w:p>
        </w:tc>
        <w:tc>
          <w:tcPr>
            <w:tcW w:w="2530" w:type="dxa"/>
          </w:tcPr>
          <w:p w14:paraId="0C262D13" w14:textId="2B07B4AC" w:rsidR="00472DE8" w:rsidRDefault="008C7497" w:rsidP="00021AB9">
            <w:pPr>
              <w:pStyle w:val="ListParagraph"/>
              <w:ind w:left="0"/>
              <w:jc w:val="both"/>
              <w:rPr>
                <w:rFonts w:ascii="Century Gothic" w:hAnsi="Century Gothic"/>
                <w:b/>
                <w:sz w:val="18"/>
                <w:szCs w:val="18"/>
              </w:rPr>
            </w:pPr>
            <w:r w:rsidRPr="002A2B83">
              <w:rPr>
                <w:rFonts w:ascii="Century Gothic" w:hAnsi="Century Gothic"/>
                <w:sz w:val="18"/>
                <w:szCs w:val="18"/>
              </w:rPr>
              <w:t xml:space="preserve">For </w:t>
            </w:r>
            <w:r>
              <w:rPr>
                <w:rFonts w:ascii="Century Gothic" w:hAnsi="Century Gothic"/>
                <w:sz w:val="18"/>
                <w:szCs w:val="18"/>
              </w:rPr>
              <w:t xml:space="preserve">verified </w:t>
            </w:r>
            <w:r w:rsidRPr="002A2B83">
              <w:rPr>
                <w:rFonts w:ascii="Century Gothic" w:hAnsi="Century Gothic"/>
                <w:sz w:val="18"/>
                <w:szCs w:val="18"/>
              </w:rPr>
              <w:t>AccorPlus/</w:t>
            </w:r>
            <w:r w:rsidR="0059159B">
              <w:rPr>
                <w:rFonts w:ascii="Century Gothic" w:hAnsi="Century Gothic"/>
                <w:sz w:val="18"/>
                <w:szCs w:val="18"/>
              </w:rPr>
              <w:t>Far Card/</w:t>
            </w:r>
            <w:r w:rsidRPr="002A2B83">
              <w:rPr>
                <w:rFonts w:ascii="Century Gothic" w:hAnsi="Century Gothic"/>
                <w:sz w:val="18"/>
                <w:szCs w:val="18"/>
              </w:rPr>
              <w:t xml:space="preserve">Le Club </w:t>
            </w:r>
            <w:r>
              <w:rPr>
                <w:rFonts w:ascii="Century Gothic" w:hAnsi="Century Gothic"/>
                <w:sz w:val="18"/>
                <w:szCs w:val="18"/>
              </w:rPr>
              <w:t>Accorhotels m</w:t>
            </w:r>
            <w:r w:rsidRPr="002A2B83">
              <w:rPr>
                <w:rFonts w:ascii="Century Gothic" w:hAnsi="Century Gothic"/>
                <w:sz w:val="18"/>
                <w:szCs w:val="18"/>
              </w:rPr>
              <w:t>embers</w:t>
            </w:r>
            <w:r>
              <w:rPr>
                <w:rFonts w:ascii="Century Gothic" w:hAnsi="Century Gothic"/>
                <w:sz w:val="18"/>
                <w:szCs w:val="18"/>
              </w:rPr>
              <w:t xml:space="preserve"> who fulfil Condition B</w:t>
            </w:r>
          </w:p>
        </w:tc>
      </w:tr>
      <w:tr w:rsidR="008C7497" w14:paraId="4707F75D" w14:textId="77777777" w:rsidTr="00013D03">
        <w:tc>
          <w:tcPr>
            <w:tcW w:w="850" w:type="dxa"/>
            <w:vAlign w:val="center"/>
          </w:tcPr>
          <w:p w14:paraId="0AC70B65" w14:textId="77777777" w:rsidR="00472DE8" w:rsidRPr="00472DE8" w:rsidRDefault="008C7497" w:rsidP="00227024">
            <w:pPr>
              <w:pStyle w:val="ListParagraph"/>
              <w:ind w:left="0"/>
              <w:jc w:val="center"/>
              <w:rPr>
                <w:rFonts w:ascii="Century Gothic" w:hAnsi="Century Gothic"/>
                <w:sz w:val="18"/>
                <w:szCs w:val="18"/>
              </w:rPr>
            </w:pPr>
            <w:r>
              <w:rPr>
                <w:rFonts w:ascii="Century Gothic" w:hAnsi="Century Gothic"/>
                <w:sz w:val="18"/>
                <w:szCs w:val="18"/>
              </w:rPr>
              <w:t>+</w:t>
            </w:r>
            <w:r w:rsidR="00472DE8" w:rsidRPr="00472DE8">
              <w:rPr>
                <w:rFonts w:ascii="Century Gothic" w:hAnsi="Century Gothic"/>
                <w:sz w:val="18"/>
                <w:szCs w:val="18"/>
              </w:rPr>
              <w:t>1</w:t>
            </w:r>
          </w:p>
        </w:tc>
        <w:tc>
          <w:tcPr>
            <w:tcW w:w="5255" w:type="dxa"/>
          </w:tcPr>
          <w:p w14:paraId="110CEA9A" w14:textId="77777777" w:rsidR="00472DE8" w:rsidRDefault="008C7497" w:rsidP="00021AB9">
            <w:pPr>
              <w:pStyle w:val="ListParagraph"/>
              <w:ind w:left="0"/>
              <w:jc w:val="both"/>
              <w:rPr>
                <w:rFonts w:ascii="Century Gothic" w:hAnsi="Century Gothic"/>
                <w:b/>
                <w:sz w:val="18"/>
                <w:szCs w:val="18"/>
              </w:rPr>
            </w:pPr>
            <w:r w:rsidRPr="002A2B83">
              <w:rPr>
                <w:rFonts w:ascii="Century Gothic" w:hAnsi="Century Gothic"/>
                <w:sz w:val="18"/>
                <w:szCs w:val="18"/>
              </w:rPr>
              <w:t>For payments made via MasterCard</w:t>
            </w:r>
            <w:r>
              <w:rPr>
                <w:rFonts w:ascii="Century Gothic" w:hAnsi="Century Gothic"/>
                <w:sz w:val="18"/>
                <w:szCs w:val="18"/>
              </w:rPr>
              <w:t xml:space="preserve"> and which fulfil Condition A</w:t>
            </w:r>
          </w:p>
        </w:tc>
        <w:tc>
          <w:tcPr>
            <w:tcW w:w="2530" w:type="dxa"/>
          </w:tcPr>
          <w:p w14:paraId="3790BF4E" w14:textId="77777777" w:rsidR="00472DE8" w:rsidRDefault="008C7497" w:rsidP="00021AB9">
            <w:pPr>
              <w:pStyle w:val="ListParagraph"/>
              <w:ind w:left="0"/>
              <w:jc w:val="both"/>
              <w:rPr>
                <w:rFonts w:ascii="Century Gothic" w:hAnsi="Century Gothic"/>
                <w:b/>
                <w:sz w:val="18"/>
                <w:szCs w:val="18"/>
              </w:rPr>
            </w:pPr>
            <w:r w:rsidRPr="002A2B83">
              <w:rPr>
                <w:rFonts w:ascii="Century Gothic" w:hAnsi="Century Gothic"/>
                <w:sz w:val="18"/>
                <w:szCs w:val="18"/>
              </w:rPr>
              <w:t>For payments made via MasterCard</w:t>
            </w:r>
            <w:r>
              <w:rPr>
                <w:rFonts w:ascii="Century Gothic" w:hAnsi="Century Gothic"/>
                <w:sz w:val="18"/>
                <w:szCs w:val="18"/>
              </w:rPr>
              <w:t xml:space="preserve"> and which fulfil Condition A</w:t>
            </w:r>
          </w:p>
        </w:tc>
      </w:tr>
    </w:tbl>
    <w:p w14:paraId="17A9976F" w14:textId="77777777" w:rsidR="00472DE8" w:rsidRDefault="00472DE8" w:rsidP="000B6BA5">
      <w:pPr>
        <w:pStyle w:val="ListParagraph"/>
        <w:spacing w:after="0"/>
        <w:jc w:val="both"/>
        <w:rPr>
          <w:rFonts w:ascii="Century Gothic" w:hAnsi="Century Gothic"/>
          <w:b/>
          <w:sz w:val="18"/>
          <w:szCs w:val="18"/>
        </w:rPr>
      </w:pPr>
    </w:p>
    <w:p w14:paraId="6C06591C" w14:textId="3096AFB7" w:rsidR="00837F2D" w:rsidRPr="00013D03" w:rsidRDefault="00227024" w:rsidP="000B6BA5">
      <w:pPr>
        <w:pStyle w:val="NormalWeb"/>
        <w:numPr>
          <w:ilvl w:val="1"/>
          <w:numId w:val="3"/>
        </w:numPr>
        <w:spacing w:before="0" w:beforeAutospacing="0" w:after="0" w:afterAutospacing="0" w:line="195" w:lineRule="atLeast"/>
        <w:jc w:val="both"/>
        <w:rPr>
          <w:rStyle w:val="Strong"/>
          <w:rFonts w:ascii="Century Gothic" w:hAnsi="Century Gothic" w:cs="Arial"/>
          <w:bCs w:val="0"/>
          <w:color w:val="000000"/>
          <w:sz w:val="18"/>
          <w:szCs w:val="18"/>
        </w:rPr>
      </w:pPr>
      <w:r>
        <w:rPr>
          <w:rFonts w:ascii="Century Gothic" w:hAnsi="Century Gothic"/>
          <w:sz w:val="18"/>
          <w:szCs w:val="18"/>
        </w:rPr>
        <w:t xml:space="preserve">All </w:t>
      </w:r>
      <w:r w:rsidR="00837F2D" w:rsidRPr="00227024">
        <w:rPr>
          <w:rStyle w:val="Strong"/>
          <w:rFonts w:ascii="Century Gothic" w:hAnsi="Century Gothic" w:cs="Arial"/>
          <w:b w:val="0"/>
          <w:color w:val="000000"/>
          <w:sz w:val="18"/>
          <w:szCs w:val="18"/>
        </w:rPr>
        <w:t>P</w:t>
      </w:r>
      <w:r w:rsidR="00837F2D">
        <w:rPr>
          <w:rStyle w:val="Strong"/>
          <w:rFonts w:ascii="Century Gothic" w:hAnsi="Century Gothic" w:cs="Arial"/>
          <w:b w:val="0"/>
          <w:color w:val="000000"/>
          <w:sz w:val="18"/>
          <w:szCs w:val="18"/>
        </w:rPr>
        <w:t>articipant</w:t>
      </w:r>
      <w:r w:rsidR="00837F2D" w:rsidRPr="00D305D0">
        <w:rPr>
          <w:rStyle w:val="Strong"/>
          <w:rFonts w:ascii="Century Gothic" w:hAnsi="Century Gothic" w:cs="Arial"/>
          <w:b w:val="0"/>
          <w:color w:val="000000"/>
          <w:sz w:val="18"/>
          <w:szCs w:val="18"/>
        </w:rPr>
        <w:t>s are required to retain their dining receipts for verification purposes.</w:t>
      </w:r>
    </w:p>
    <w:p w14:paraId="7CE12B07" w14:textId="77777777" w:rsidR="00013D03" w:rsidRPr="000630D6" w:rsidRDefault="00013D03" w:rsidP="00013D03">
      <w:pPr>
        <w:pStyle w:val="NormalWeb"/>
        <w:spacing w:before="0" w:beforeAutospacing="0" w:after="0" w:afterAutospacing="0" w:line="195" w:lineRule="atLeast"/>
        <w:ind w:left="1440"/>
        <w:jc w:val="both"/>
        <w:rPr>
          <w:rStyle w:val="Strong"/>
          <w:rFonts w:ascii="Century Gothic" w:hAnsi="Century Gothic" w:cs="Arial"/>
          <w:bCs w:val="0"/>
          <w:color w:val="000000"/>
          <w:sz w:val="18"/>
          <w:szCs w:val="18"/>
        </w:rPr>
      </w:pPr>
    </w:p>
    <w:p w14:paraId="50212BE0" w14:textId="450CE649" w:rsidR="00A82927" w:rsidRDefault="00837F2D" w:rsidP="00A82927">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Style w:val="Strong"/>
          <w:rFonts w:ascii="Century Gothic" w:hAnsi="Century Gothic" w:cs="Arial"/>
          <w:b w:val="0"/>
          <w:color w:val="000000"/>
          <w:sz w:val="18"/>
          <w:szCs w:val="18"/>
        </w:rPr>
        <w:t xml:space="preserve">In </w:t>
      </w:r>
      <w:r w:rsidR="00227024">
        <w:rPr>
          <w:rStyle w:val="Strong"/>
          <w:rFonts w:ascii="Century Gothic" w:hAnsi="Century Gothic" w:cs="Arial"/>
          <w:b w:val="0"/>
          <w:color w:val="000000"/>
          <w:sz w:val="18"/>
          <w:szCs w:val="18"/>
        </w:rPr>
        <w:t xml:space="preserve">the </w:t>
      </w:r>
      <w:r>
        <w:rPr>
          <w:rStyle w:val="Strong"/>
          <w:rFonts w:ascii="Century Gothic" w:hAnsi="Century Gothic" w:cs="Arial"/>
          <w:b w:val="0"/>
          <w:color w:val="000000"/>
          <w:sz w:val="18"/>
          <w:szCs w:val="18"/>
        </w:rPr>
        <w:t>event of loss</w:t>
      </w:r>
      <w:r w:rsidR="00AD7FF4">
        <w:rPr>
          <w:rStyle w:val="Strong"/>
          <w:rFonts w:ascii="Century Gothic" w:hAnsi="Century Gothic" w:cs="Arial"/>
          <w:b w:val="0"/>
          <w:color w:val="000000"/>
          <w:sz w:val="18"/>
          <w:szCs w:val="18"/>
        </w:rPr>
        <w:t xml:space="preserve"> of</w:t>
      </w:r>
      <w:r>
        <w:rPr>
          <w:rStyle w:val="Strong"/>
          <w:rFonts w:ascii="Century Gothic" w:hAnsi="Century Gothic" w:cs="Arial"/>
          <w:b w:val="0"/>
          <w:color w:val="000000"/>
          <w:sz w:val="18"/>
          <w:szCs w:val="18"/>
        </w:rPr>
        <w:t xml:space="preserve"> </w:t>
      </w:r>
      <w:r w:rsidR="00AD7FF4">
        <w:rPr>
          <w:rStyle w:val="Strong"/>
          <w:rFonts w:ascii="Century Gothic" w:hAnsi="Century Gothic" w:cs="Arial"/>
          <w:b w:val="0"/>
          <w:color w:val="000000"/>
          <w:sz w:val="18"/>
          <w:szCs w:val="18"/>
        </w:rPr>
        <w:t>or damage to</w:t>
      </w:r>
      <w:r>
        <w:rPr>
          <w:rStyle w:val="Strong"/>
          <w:rFonts w:ascii="Century Gothic" w:hAnsi="Century Gothic" w:cs="Arial"/>
          <w:b w:val="0"/>
          <w:color w:val="000000"/>
          <w:sz w:val="18"/>
          <w:szCs w:val="18"/>
        </w:rPr>
        <w:t xml:space="preserve"> the </w:t>
      </w:r>
      <w:r w:rsidR="00227024">
        <w:rPr>
          <w:rStyle w:val="Strong"/>
          <w:rFonts w:ascii="Century Gothic" w:hAnsi="Century Gothic" w:cs="Arial"/>
          <w:b w:val="0"/>
          <w:color w:val="000000"/>
          <w:sz w:val="18"/>
          <w:szCs w:val="18"/>
        </w:rPr>
        <w:t>P</w:t>
      </w:r>
      <w:r>
        <w:rPr>
          <w:rStyle w:val="Strong"/>
          <w:rFonts w:ascii="Century Gothic" w:hAnsi="Century Gothic" w:cs="Arial"/>
          <w:b w:val="0"/>
          <w:color w:val="000000"/>
          <w:sz w:val="18"/>
          <w:szCs w:val="18"/>
        </w:rPr>
        <w:t xml:space="preserve">assport or receipts, AAPC </w:t>
      </w:r>
      <w:r w:rsidR="00227024">
        <w:rPr>
          <w:rStyle w:val="Strong"/>
          <w:rFonts w:ascii="Century Gothic" w:hAnsi="Century Gothic" w:cs="Arial"/>
          <w:b w:val="0"/>
          <w:color w:val="000000"/>
          <w:sz w:val="18"/>
          <w:szCs w:val="18"/>
        </w:rPr>
        <w:t>shall</w:t>
      </w:r>
      <w:r>
        <w:rPr>
          <w:rStyle w:val="Strong"/>
          <w:rFonts w:ascii="Century Gothic" w:hAnsi="Century Gothic" w:cs="Arial"/>
          <w:b w:val="0"/>
          <w:color w:val="000000"/>
          <w:sz w:val="18"/>
          <w:szCs w:val="18"/>
        </w:rPr>
        <w:t xml:space="preserve"> not </w:t>
      </w:r>
      <w:r w:rsidR="00724A0C">
        <w:rPr>
          <w:rStyle w:val="Strong"/>
          <w:rFonts w:ascii="Century Gothic" w:hAnsi="Century Gothic" w:cs="Arial"/>
          <w:b w:val="0"/>
          <w:color w:val="000000"/>
          <w:sz w:val="18"/>
          <w:szCs w:val="18"/>
        </w:rPr>
        <w:t xml:space="preserve">be </w:t>
      </w:r>
      <w:r>
        <w:rPr>
          <w:rStyle w:val="Strong"/>
          <w:rFonts w:ascii="Century Gothic" w:hAnsi="Century Gothic" w:cs="Arial"/>
          <w:b w:val="0"/>
          <w:color w:val="000000"/>
          <w:sz w:val="18"/>
          <w:szCs w:val="18"/>
        </w:rPr>
        <w:t xml:space="preserve">liable </w:t>
      </w:r>
      <w:r w:rsidR="00AD7FF4">
        <w:rPr>
          <w:rStyle w:val="Strong"/>
          <w:rFonts w:ascii="Century Gothic" w:hAnsi="Century Gothic" w:cs="Arial"/>
          <w:b w:val="0"/>
          <w:color w:val="000000"/>
          <w:sz w:val="18"/>
          <w:szCs w:val="18"/>
        </w:rPr>
        <w:t>in any manner for whatsoever reason;</w:t>
      </w:r>
      <w:r w:rsidR="00227024">
        <w:rPr>
          <w:rStyle w:val="Strong"/>
          <w:rFonts w:ascii="Century Gothic" w:hAnsi="Century Gothic" w:cs="Arial"/>
          <w:b w:val="0"/>
          <w:color w:val="000000"/>
          <w:sz w:val="18"/>
          <w:szCs w:val="18"/>
        </w:rPr>
        <w:t xml:space="preserve"> </w:t>
      </w:r>
      <w:r w:rsidR="00724A0C">
        <w:rPr>
          <w:rStyle w:val="Strong"/>
          <w:rFonts w:ascii="Century Gothic" w:hAnsi="Century Gothic" w:cs="Arial"/>
          <w:b w:val="0"/>
          <w:color w:val="000000"/>
          <w:sz w:val="18"/>
          <w:szCs w:val="18"/>
        </w:rPr>
        <w:t>The Participant acknowledges that i</w:t>
      </w:r>
      <w:r w:rsidR="00227024">
        <w:rPr>
          <w:rStyle w:val="Strong"/>
          <w:rFonts w:ascii="Century Gothic" w:hAnsi="Century Gothic" w:cs="Arial"/>
          <w:b w:val="0"/>
          <w:color w:val="000000"/>
          <w:sz w:val="18"/>
          <w:szCs w:val="18"/>
        </w:rPr>
        <w:t xml:space="preserve">n such situations, </w:t>
      </w:r>
      <w:r w:rsidR="00AD7FF4">
        <w:rPr>
          <w:rStyle w:val="Strong"/>
          <w:rFonts w:ascii="Century Gothic" w:hAnsi="Century Gothic" w:cs="Arial"/>
          <w:b w:val="0"/>
          <w:color w:val="000000"/>
          <w:sz w:val="18"/>
          <w:szCs w:val="18"/>
        </w:rPr>
        <w:t>the Stamps will not be issued or re-issued (where the case may be)</w:t>
      </w:r>
      <w:r w:rsidR="00A82927">
        <w:rPr>
          <w:rStyle w:val="Strong"/>
          <w:rFonts w:ascii="Century Gothic" w:hAnsi="Century Gothic" w:cs="Arial"/>
          <w:b w:val="0"/>
          <w:color w:val="000000"/>
          <w:sz w:val="18"/>
          <w:szCs w:val="18"/>
        </w:rPr>
        <w:t xml:space="preserve"> and the Participating </w:t>
      </w:r>
      <w:r w:rsidR="00D00AB9">
        <w:rPr>
          <w:rStyle w:val="Strong"/>
          <w:rFonts w:ascii="Century Gothic" w:hAnsi="Century Gothic" w:cs="Arial"/>
          <w:b w:val="0"/>
          <w:color w:val="000000"/>
          <w:sz w:val="18"/>
          <w:szCs w:val="18"/>
        </w:rPr>
        <w:t xml:space="preserve">Outlets </w:t>
      </w:r>
      <w:r w:rsidR="00A82927">
        <w:rPr>
          <w:rStyle w:val="Strong"/>
          <w:rFonts w:ascii="Century Gothic" w:hAnsi="Century Gothic" w:cs="Arial"/>
          <w:b w:val="0"/>
          <w:color w:val="000000"/>
          <w:sz w:val="18"/>
          <w:szCs w:val="18"/>
        </w:rPr>
        <w:t xml:space="preserve"> shall </w:t>
      </w:r>
      <w:r w:rsidR="00A82927">
        <w:rPr>
          <w:rFonts w:ascii="Century Gothic" w:hAnsi="Century Gothic" w:cs="Arial"/>
          <w:color w:val="000000"/>
          <w:sz w:val="18"/>
          <w:szCs w:val="18"/>
        </w:rPr>
        <w:t>not re-print any receipts.</w:t>
      </w:r>
    </w:p>
    <w:p w14:paraId="3167E703" w14:textId="569435BF" w:rsidR="00A82927" w:rsidRDefault="00724A0C" w:rsidP="00A82927">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Style w:val="Strong"/>
          <w:rFonts w:ascii="Century Gothic" w:hAnsi="Century Gothic" w:cs="Arial"/>
          <w:b w:val="0"/>
          <w:color w:val="000000"/>
          <w:sz w:val="18"/>
          <w:szCs w:val="18"/>
        </w:rPr>
        <w:t xml:space="preserve">To collect the </w:t>
      </w:r>
      <w:r w:rsidR="00837F2D">
        <w:rPr>
          <w:rStyle w:val="Strong"/>
          <w:rFonts w:ascii="Century Gothic" w:hAnsi="Century Gothic" w:cs="Arial"/>
          <w:b w:val="0"/>
          <w:color w:val="000000"/>
          <w:sz w:val="18"/>
          <w:szCs w:val="18"/>
        </w:rPr>
        <w:t>Stamps</w:t>
      </w:r>
      <w:r>
        <w:rPr>
          <w:rStyle w:val="Strong"/>
          <w:rFonts w:ascii="Century Gothic" w:hAnsi="Century Gothic" w:cs="Arial"/>
          <w:b w:val="0"/>
          <w:color w:val="000000"/>
          <w:sz w:val="18"/>
          <w:szCs w:val="18"/>
        </w:rPr>
        <w:t xml:space="preserve">, the Participant must produce the qualifying receipts/evidence to the Participating Outlet </w:t>
      </w:r>
      <w:r w:rsidR="00C413A5">
        <w:rPr>
          <w:rStyle w:val="Strong"/>
          <w:rFonts w:ascii="Century Gothic" w:hAnsi="Century Gothic" w:cs="Arial"/>
          <w:b w:val="0"/>
          <w:color w:val="000000"/>
          <w:sz w:val="18"/>
          <w:szCs w:val="18"/>
        </w:rPr>
        <w:t>at the time</w:t>
      </w:r>
      <w:r>
        <w:rPr>
          <w:rStyle w:val="Strong"/>
          <w:rFonts w:ascii="Century Gothic" w:hAnsi="Century Gothic" w:cs="Arial"/>
          <w:b w:val="0"/>
          <w:color w:val="000000"/>
          <w:sz w:val="18"/>
          <w:szCs w:val="18"/>
        </w:rPr>
        <w:t xml:space="preserve"> </w:t>
      </w:r>
      <w:r w:rsidR="00C413A5">
        <w:rPr>
          <w:rStyle w:val="Strong"/>
          <w:rFonts w:ascii="Century Gothic" w:hAnsi="Century Gothic" w:cs="Arial"/>
          <w:b w:val="0"/>
          <w:color w:val="000000"/>
          <w:sz w:val="18"/>
          <w:szCs w:val="18"/>
        </w:rPr>
        <w:t xml:space="preserve">the qualifying expenditures </w:t>
      </w:r>
      <w:r w:rsidR="00865CEA">
        <w:rPr>
          <w:rStyle w:val="Strong"/>
          <w:rFonts w:ascii="Century Gothic" w:hAnsi="Century Gothic" w:cs="Arial"/>
          <w:b w:val="0"/>
          <w:color w:val="000000"/>
          <w:sz w:val="18"/>
          <w:szCs w:val="18"/>
        </w:rPr>
        <w:t xml:space="preserve">in respect of those receipts </w:t>
      </w:r>
      <w:r w:rsidR="00C413A5">
        <w:rPr>
          <w:rStyle w:val="Strong"/>
          <w:rFonts w:ascii="Century Gothic" w:hAnsi="Century Gothic" w:cs="Arial"/>
          <w:b w:val="0"/>
          <w:color w:val="000000"/>
          <w:sz w:val="18"/>
          <w:szCs w:val="18"/>
        </w:rPr>
        <w:t>are made at the Participating Outlet</w:t>
      </w:r>
      <w:r w:rsidR="00837F2D">
        <w:rPr>
          <w:rStyle w:val="Strong"/>
          <w:rFonts w:ascii="Century Gothic" w:hAnsi="Century Gothic" w:cs="Arial"/>
          <w:b w:val="0"/>
          <w:color w:val="000000"/>
          <w:sz w:val="18"/>
          <w:szCs w:val="18"/>
        </w:rPr>
        <w:t>.</w:t>
      </w:r>
      <w:r w:rsidR="00C413A5">
        <w:rPr>
          <w:rStyle w:val="Strong"/>
          <w:rFonts w:ascii="Century Gothic" w:hAnsi="Century Gothic" w:cs="Arial"/>
          <w:b w:val="0"/>
          <w:color w:val="000000"/>
          <w:sz w:val="18"/>
          <w:szCs w:val="18"/>
        </w:rPr>
        <w:t xml:space="preserve"> </w:t>
      </w:r>
      <w:r w:rsidR="00837F2D">
        <w:rPr>
          <w:rStyle w:val="Strong"/>
          <w:rFonts w:ascii="Century Gothic" w:hAnsi="Century Gothic" w:cs="Arial"/>
          <w:b w:val="0"/>
          <w:color w:val="000000"/>
          <w:sz w:val="18"/>
          <w:szCs w:val="18"/>
        </w:rPr>
        <w:t xml:space="preserve"> </w:t>
      </w:r>
      <w:r w:rsidR="00A82927" w:rsidRPr="006D4B67">
        <w:rPr>
          <w:rFonts w:ascii="Century Gothic" w:hAnsi="Century Gothic" w:cs="Arial"/>
          <w:color w:val="000000"/>
          <w:sz w:val="18"/>
          <w:szCs w:val="18"/>
        </w:rPr>
        <w:t xml:space="preserve">Participant </w:t>
      </w:r>
      <w:r w:rsidR="00A82927">
        <w:rPr>
          <w:rFonts w:ascii="Century Gothic" w:hAnsi="Century Gothic" w:cs="Arial"/>
          <w:color w:val="000000"/>
          <w:sz w:val="18"/>
          <w:szCs w:val="18"/>
        </w:rPr>
        <w:t>shall ensure that the S</w:t>
      </w:r>
      <w:r w:rsidR="00A82927" w:rsidRPr="006D4B67">
        <w:rPr>
          <w:rFonts w:ascii="Century Gothic" w:hAnsi="Century Gothic" w:cs="Arial"/>
          <w:color w:val="000000"/>
          <w:sz w:val="18"/>
          <w:szCs w:val="18"/>
        </w:rPr>
        <w:t>tamps are being issued correctly</w:t>
      </w:r>
      <w:r w:rsidR="00A82927">
        <w:rPr>
          <w:rFonts w:ascii="Century Gothic" w:hAnsi="Century Gothic" w:cs="Arial"/>
          <w:color w:val="000000"/>
          <w:sz w:val="18"/>
          <w:szCs w:val="18"/>
        </w:rPr>
        <w:t xml:space="preserve"> before leaving the premises of the Participating Outlet</w:t>
      </w:r>
      <w:r w:rsidR="00DD3DB5">
        <w:rPr>
          <w:rFonts w:ascii="Century Gothic" w:hAnsi="Century Gothic" w:cs="Arial"/>
          <w:color w:val="000000"/>
          <w:sz w:val="18"/>
          <w:szCs w:val="18"/>
        </w:rPr>
        <w:t>. The Participant acknowledges that there shall be</w:t>
      </w:r>
      <w:r w:rsidR="00A82927" w:rsidRPr="006D4B67">
        <w:rPr>
          <w:rFonts w:ascii="Century Gothic" w:hAnsi="Century Gothic" w:cs="Arial"/>
          <w:b/>
          <w:bCs/>
          <w:color w:val="000000"/>
          <w:sz w:val="18"/>
          <w:szCs w:val="18"/>
        </w:rPr>
        <w:t xml:space="preserve"> </w:t>
      </w:r>
      <w:r w:rsidR="00DD3DB5" w:rsidRPr="00DD3DB5">
        <w:rPr>
          <w:rFonts w:ascii="Century Gothic" w:hAnsi="Century Gothic" w:cs="Arial"/>
          <w:bCs/>
          <w:color w:val="000000"/>
          <w:sz w:val="18"/>
          <w:szCs w:val="18"/>
        </w:rPr>
        <w:t>n</w:t>
      </w:r>
      <w:r w:rsidR="00A82927" w:rsidRPr="006D4B67">
        <w:rPr>
          <w:rFonts w:ascii="Century Gothic" w:hAnsi="Century Gothic" w:cs="Arial"/>
          <w:color w:val="000000"/>
          <w:sz w:val="18"/>
          <w:szCs w:val="18"/>
        </w:rPr>
        <w:t xml:space="preserve">o re-issuing of </w:t>
      </w:r>
      <w:r w:rsidR="00DD3DB5">
        <w:rPr>
          <w:rFonts w:ascii="Century Gothic" w:hAnsi="Century Gothic" w:cs="Arial"/>
          <w:color w:val="000000"/>
          <w:sz w:val="18"/>
          <w:szCs w:val="18"/>
        </w:rPr>
        <w:t>S</w:t>
      </w:r>
      <w:r w:rsidR="00A82927" w:rsidRPr="006D4B67">
        <w:rPr>
          <w:rFonts w:ascii="Century Gothic" w:hAnsi="Century Gothic" w:cs="Arial"/>
          <w:color w:val="000000"/>
          <w:sz w:val="18"/>
          <w:szCs w:val="18"/>
        </w:rPr>
        <w:t xml:space="preserve">tamps </w:t>
      </w:r>
      <w:r w:rsidR="00DD3DB5">
        <w:rPr>
          <w:rFonts w:ascii="Century Gothic" w:hAnsi="Century Gothic" w:cs="Arial"/>
          <w:color w:val="000000"/>
          <w:sz w:val="18"/>
          <w:szCs w:val="18"/>
        </w:rPr>
        <w:t>a</w:t>
      </w:r>
      <w:r w:rsidR="00A82927" w:rsidRPr="006D4B67">
        <w:rPr>
          <w:rFonts w:ascii="Century Gothic" w:hAnsi="Century Gothic" w:cs="Arial"/>
          <w:color w:val="000000"/>
          <w:sz w:val="18"/>
          <w:szCs w:val="18"/>
        </w:rPr>
        <w:t xml:space="preserve">fter </w:t>
      </w:r>
      <w:r w:rsidR="00DD3DB5">
        <w:rPr>
          <w:rFonts w:ascii="Century Gothic" w:hAnsi="Century Gothic" w:cs="Arial"/>
          <w:color w:val="000000"/>
          <w:sz w:val="18"/>
          <w:szCs w:val="18"/>
        </w:rPr>
        <w:t>the P</w:t>
      </w:r>
      <w:r w:rsidR="00A82927">
        <w:rPr>
          <w:rFonts w:ascii="Century Gothic" w:hAnsi="Century Gothic" w:cs="Arial"/>
          <w:color w:val="000000"/>
          <w:sz w:val="18"/>
          <w:szCs w:val="18"/>
        </w:rPr>
        <w:t>articipants</w:t>
      </w:r>
      <w:r w:rsidR="00A82927" w:rsidRPr="006D4B67">
        <w:rPr>
          <w:rFonts w:ascii="Century Gothic" w:hAnsi="Century Gothic" w:cs="Arial"/>
          <w:color w:val="000000"/>
          <w:sz w:val="18"/>
          <w:szCs w:val="18"/>
        </w:rPr>
        <w:t xml:space="preserve"> have left </w:t>
      </w:r>
      <w:r w:rsidR="00A82927">
        <w:rPr>
          <w:rFonts w:ascii="Century Gothic" w:hAnsi="Century Gothic" w:cs="Arial"/>
          <w:color w:val="000000"/>
          <w:sz w:val="18"/>
          <w:szCs w:val="18"/>
        </w:rPr>
        <w:t xml:space="preserve">the </w:t>
      </w:r>
      <w:r w:rsidR="00DD3DB5">
        <w:rPr>
          <w:rFonts w:ascii="Century Gothic" w:hAnsi="Century Gothic" w:cs="Arial"/>
          <w:color w:val="000000"/>
          <w:sz w:val="18"/>
          <w:szCs w:val="18"/>
        </w:rPr>
        <w:t>premises of the Participating Outlet</w:t>
      </w:r>
      <w:r w:rsidR="00A82927">
        <w:rPr>
          <w:rFonts w:ascii="Century Gothic" w:hAnsi="Century Gothic" w:cs="Arial"/>
          <w:color w:val="000000"/>
          <w:sz w:val="18"/>
          <w:szCs w:val="18"/>
        </w:rPr>
        <w:t>.</w:t>
      </w:r>
    </w:p>
    <w:p w14:paraId="60B196A9" w14:textId="6AB73E8D" w:rsidR="00837F2D" w:rsidRPr="00534CAD" w:rsidRDefault="00865CEA" w:rsidP="00021AB9">
      <w:pPr>
        <w:pStyle w:val="NormalWeb"/>
        <w:numPr>
          <w:ilvl w:val="1"/>
          <w:numId w:val="3"/>
        </w:numPr>
        <w:spacing w:before="0" w:beforeAutospacing="0" w:after="240" w:afterAutospacing="0" w:line="195" w:lineRule="atLeast"/>
        <w:jc w:val="both"/>
        <w:rPr>
          <w:rStyle w:val="Strong"/>
          <w:rFonts w:ascii="Century Gothic" w:hAnsi="Century Gothic" w:cs="Arial"/>
          <w:bCs w:val="0"/>
          <w:color w:val="000000"/>
          <w:sz w:val="18"/>
          <w:szCs w:val="18"/>
        </w:rPr>
      </w:pPr>
      <w:r>
        <w:rPr>
          <w:rStyle w:val="Strong"/>
          <w:rFonts w:ascii="Century Gothic" w:hAnsi="Century Gothic" w:cs="Arial"/>
          <w:b w:val="0"/>
          <w:color w:val="000000"/>
          <w:sz w:val="18"/>
          <w:szCs w:val="18"/>
        </w:rPr>
        <w:t xml:space="preserve">To collect the additional </w:t>
      </w:r>
      <w:r w:rsidR="00D00AB9">
        <w:rPr>
          <w:rStyle w:val="Strong"/>
          <w:rFonts w:ascii="Century Gothic" w:hAnsi="Century Gothic" w:cs="Arial"/>
          <w:b w:val="0"/>
          <w:color w:val="000000"/>
          <w:sz w:val="18"/>
          <w:szCs w:val="18"/>
        </w:rPr>
        <w:t>S</w:t>
      </w:r>
      <w:r>
        <w:rPr>
          <w:rStyle w:val="Strong"/>
          <w:rFonts w:ascii="Century Gothic" w:hAnsi="Century Gothic" w:cs="Arial"/>
          <w:b w:val="0"/>
          <w:color w:val="000000"/>
          <w:sz w:val="18"/>
          <w:szCs w:val="18"/>
        </w:rPr>
        <w:t xml:space="preserve">tamp as an AccorPlus/Le Club Accorhotels member, the Participant must furnish </w:t>
      </w:r>
      <w:r w:rsidR="00237E23">
        <w:rPr>
          <w:rStyle w:val="Strong"/>
          <w:rFonts w:ascii="Century Gothic" w:hAnsi="Century Gothic" w:cs="Arial"/>
          <w:b w:val="0"/>
          <w:color w:val="000000"/>
          <w:sz w:val="18"/>
          <w:szCs w:val="18"/>
        </w:rPr>
        <w:t>his/her</w:t>
      </w:r>
      <w:r>
        <w:rPr>
          <w:rStyle w:val="Strong"/>
          <w:rFonts w:ascii="Century Gothic" w:hAnsi="Century Gothic" w:cs="Arial"/>
          <w:b w:val="0"/>
          <w:color w:val="000000"/>
          <w:sz w:val="18"/>
          <w:szCs w:val="18"/>
        </w:rPr>
        <w:t xml:space="preserve"> membership card at the time the qualifying expenditure</w:t>
      </w:r>
      <w:r w:rsidR="00D00AB9">
        <w:rPr>
          <w:rStyle w:val="Strong"/>
          <w:rFonts w:ascii="Century Gothic" w:hAnsi="Century Gothic" w:cs="Arial"/>
          <w:b w:val="0"/>
          <w:color w:val="000000"/>
          <w:sz w:val="18"/>
          <w:szCs w:val="18"/>
        </w:rPr>
        <w:t xml:space="preserve"> is made</w:t>
      </w:r>
      <w:r>
        <w:rPr>
          <w:rStyle w:val="Strong"/>
          <w:rFonts w:ascii="Century Gothic" w:hAnsi="Century Gothic" w:cs="Arial"/>
          <w:b w:val="0"/>
          <w:color w:val="000000"/>
          <w:sz w:val="18"/>
          <w:szCs w:val="18"/>
        </w:rPr>
        <w:t>.</w:t>
      </w:r>
      <w:r w:rsidR="00837F2D">
        <w:rPr>
          <w:rStyle w:val="Strong"/>
          <w:rFonts w:ascii="Century Gothic" w:hAnsi="Century Gothic" w:cs="Arial"/>
          <w:b w:val="0"/>
          <w:color w:val="000000"/>
          <w:sz w:val="18"/>
          <w:szCs w:val="18"/>
        </w:rPr>
        <w:t xml:space="preserve">  </w:t>
      </w:r>
    </w:p>
    <w:p w14:paraId="03AA7353" w14:textId="31AE65E1" w:rsidR="00C05023" w:rsidRDefault="00C05023" w:rsidP="00C05023">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In the event that a Participant’s name is drawn as a winner of more than one Prize in the same Prize Category, that Participant shall elect to redeem only one Prize. A re-draw for the winners of such remaining Prize(s) in that Prize Category shall be conducted again. Participants may, however, win more than one Prize as long as each Prize is from a different Prize Category.</w:t>
      </w:r>
    </w:p>
    <w:p w14:paraId="32B64EC7" w14:textId="2EE63471" w:rsidR="00A20C51" w:rsidRPr="00A20C51" w:rsidRDefault="00A20C51" w:rsidP="00A20C51">
      <w:pPr>
        <w:pStyle w:val="NormalWeb"/>
        <w:numPr>
          <w:ilvl w:val="0"/>
          <w:numId w:val="3"/>
        </w:numPr>
        <w:spacing w:before="0" w:beforeAutospacing="0" w:after="240" w:afterAutospacing="0" w:line="195" w:lineRule="atLeast"/>
        <w:jc w:val="both"/>
        <w:rPr>
          <w:rStyle w:val="Strong"/>
          <w:rFonts w:ascii="Century Gothic" w:hAnsi="Century Gothic"/>
          <w:sz w:val="18"/>
          <w:szCs w:val="18"/>
        </w:rPr>
      </w:pPr>
      <w:r w:rsidRPr="00A20C51">
        <w:rPr>
          <w:rStyle w:val="Strong"/>
          <w:rFonts w:ascii="Century Gothic" w:hAnsi="Century Gothic"/>
          <w:sz w:val="18"/>
          <w:szCs w:val="18"/>
        </w:rPr>
        <w:t>Selection of winners</w:t>
      </w:r>
      <w:r w:rsidR="005B4FB8">
        <w:rPr>
          <w:rStyle w:val="Strong"/>
          <w:rFonts w:ascii="Century Gothic" w:hAnsi="Century Gothic"/>
          <w:sz w:val="18"/>
          <w:szCs w:val="18"/>
        </w:rPr>
        <w:t>,</w:t>
      </w:r>
      <w:r>
        <w:rPr>
          <w:rStyle w:val="Strong"/>
          <w:rFonts w:ascii="Century Gothic" w:hAnsi="Century Gothic"/>
          <w:sz w:val="18"/>
          <w:szCs w:val="18"/>
        </w:rPr>
        <w:t xml:space="preserve"> winners’ notification</w:t>
      </w:r>
      <w:r w:rsidR="005B4FB8">
        <w:rPr>
          <w:rStyle w:val="Strong"/>
          <w:rFonts w:ascii="Century Gothic" w:hAnsi="Century Gothic"/>
          <w:sz w:val="18"/>
          <w:szCs w:val="18"/>
        </w:rPr>
        <w:t>, collection of Prizes</w:t>
      </w:r>
    </w:p>
    <w:p w14:paraId="40D3F897" w14:textId="5F995757" w:rsidR="004E10E3" w:rsidRDefault="005B4FB8" w:rsidP="00A20C51">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cs="Arial"/>
          <w:color w:val="000000"/>
          <w:sz w:val="18"/>
          <w:szCs w:val="18"/>
        </w:rPr>
        <w:t>The Contest/Lucky Draw will be conducted on [</w:t>
      </w:r>
      <w:r w:rsidR="0059159B">
        <w:rPr>
          <w:rFonts w:ascii="Century Gothic" w:hAnsi="Century Gothic" w:cs="Arial"/>
          <w:color w:val="000000"/>
          <w:sz w:val="18"/>
          <w:szCs w:val="18"/>
          <w:highlight w:val="yellow"/>
        </w:rPr>
        <w:t>20 November 2017</w:t>
      </w:r>
      <w:r w:rsidRPr="005B5C6A">
        <w:rPr>
          <w:rFonts w:ascii="Century Gothic" w:hAnsi="Century Gothic" w:cs="Arial"/>
          <w:color w:val="000000"/>
          <w:sz w:val="18"/>
          <w:szCs w:val="18"/>
          <w:highlight w:val="yellow"/>
        </w:rPr>
        <w:t xml:space="preserve">], </w:t>
      </w:r>
      <w:r w:rsidR="0059159B">
        <w:rPr>
          <w:rFonts w:ascii="Century Gothic" w:hAnsi="Century Gothic" w:cs="Arial"/>
          <w:color w:val="000000"/>
          <w:sz w:val="18"/>
          <w:szCs w:val="18"/>
        </w:rPr>
        <w:t>9.30am – 3.00pm</w:t>
      </w:r>
      <w:r>
        <w:rPr>
          <w:rFonts w:ascii="Century Gothic" w:hAnsi="Century Gothic" w:cs="Arial"/>
          <w:color w:val="000000"/>
          <w:sz w:val="18"/>
          <w:szCs w:val="18"/>
        </w:rPr>
        <w:t xml:space="preserve"> at AAPC’s office in 1 </w:t>
      </w:r>
      <w:proofErr w:type="spellStart"/>
      <w:r>
        <w:rPr>
          <w:rFonts w:ascii="Century Gothic" w:hAnsi="Century Gothic" w:cs="Arial"/>
          <w:color w:val="000000"/>
          <w:sz w:val="18"/>
          <w:szCs w:val="18"/>
        </w:rPr>
        <w:t>Wallich</w:t>
      </w:r>
      <w:proofErr w:type="spellEnd"/>
      <w:r>
        <w:rPr>
          <w:rFonts w:ascii="Century Gothic" w:hAnsi="Century Gothic" w:cs="Arial"/>
          <w:color w:val="000000"/>
          <w:sz w:val="18"/>
          <w:szCs w:val="18"/>
        </w:rPr>
        <w:t xml:space="preserve"> Street #17-01 </w:t>
      </w:r>
      <w:proofErr w:type="spellStart"/>
      <w:r>
        <w:rPr>
          <w:rFonts w:ascii="Century Gothic" w:hAnsi="Century Gothic" w:cs="Arial"/>
          <w:color w:val="000000"/>
          <w:sz w:val="18"/>
          <w:szCs w:val="18"/>
        </w:rPr>
        <w:t>Guoco</w:t>
      </w:r>
      <w:proofErr w:type="spellEnd"/>
      <w:r>
        <w:rPr>
          <w:rFonts w:ascii="Century Gothic" w:hAnsi="Century Gothic" w:cs="Arial"/>
          <w:color w:val="000000"/>
          <w:sz w:val="18"/>
          <w:szCs w:val="18"/>
        </w:rPr>
        <w:t xml:space="preserve"> Tower Singapore 078881</w:t>
      </w:r>
      <w:r w:rsidR="005B5C6A">
        <w:rPr>
          <w:rFonts w:ascii="Century Gothic" w:hAnsi="Century Gothic" w:cs="Arial"/>
          <w:color w:val="000000"/>
          <w:sz w:val="18"/>
          <w:szCs w:val="18"/>
        </w:rPr>
        <w:t>.</w:t>
      </w:r>
      <w:r>
        <w:rPr>
          <w:rFonts w:ascii="Century Gothic" w:hAnsi="Century Gothic" w:cs="Arial"/>
          <w:color w:val="000000"/>
          <w:sz w:val="18"/>
          <w:szCs w:val="18"/>
        </w:rPr>
        <w:t xml:space="preserve"> </w:t>
      </w:r>
      <w:r w:rsidR="004E10E3">
        <w:rPr>
          <w:rFonts w:ascii="Century Gothic" w:hAnsi="Century Gothic" w:cs="Arial"/>
          <w:color w:val="000000"/>
          <w:sz w:val="18"/>
          <w:szCs w:val="18"/>
        </w:rPr>
        <w:t>AAPC reserves the right to change the venue, date and time of the Contest/Lucky Draw at its absolute discretion without any prior notice to the Participants.</w:t>
      </w:r>
    </w:p>
    <w:p w14:paraId="5B859351" w14:textId="77777777" w:rsidR="00237E23" w:rsidRDefault="00237E23" w:rsidP="00237E23">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5B4FB8">
        <w:rPr>
          <w:rFonts w:ascii="Century Gothic" w:hAnsi="Century Gothic" w:cs="Arial"/>
          <w:color w:val="000000"/>
          <w:sz w:val="18"/>
          <w:szCs w:val="18"/>
        </w:rPr>
        <w:t xml:space="preserve">The winners of the </w:t>
      </w:r>
      <w:r>
        <w:rPr>
          <w:rFonts w:ascii="Century Gothic" w:hAnsi="Century Gothic" w:cs="Arial"/>
          <w:color w:val="000000"/>
          <w:sz w:val="18"/>
          <w:szCs w:val="18"/>
        </w:rPr>
        <w:t>Contest/</w:t>
      </w:r>
      <w:r w:rsidRPr="005B4FB8">
        <w:rPr>
          <w:rFonts w:ascii="Century Gothic" w:hAnsi="Century Gothic" w:cs="Arial"/>
          <w:color w:val="000000"/>
          <w:sz w:val="18"/>
          <w:szCs w:val="18"/>
        </w:rPr>
        <w:t xml:space="preserve">Lucky Draw will be selected at random, either by means of manual or computerized in any method as </w:t>
      </w:r>
      <w:r>
        <w:rPr>
          <w:rFonts w:ascii="Century Gothic" w:hAnsi="Century Gothic" w:cs="Arial"/>
          <w:color w:val="000000"/>
          <w:sz w:val="18"/>
          <w:szCs w:val="18"/>
        </w:rPr>
        <w:t>AAPC</w:t>
      </w:r>
      <w:r w:rsidRPr="005B4FB8">
        <w:rPr>
          <w:rFonts w:ascii="Century Gothic" w:hAnsi="Century Gothic" w:cs="Arial"/>
          <w:color w:val="000000"/>
          <w:sz w:val="18"/>
          <w:szCs w:val="18"/>
        </w:rPr>
        <w:t xml:space="preserve"> may determine at its absolute discretion. </w:t>
      </w:r>
      <w:r>
        <w:rPr>
          <w:rFonts w:ascii="Century Gothic" w:hAnsi="Century Gothic" w:cs="Arial"/>
          <w:color w:val="000000"/>
          <w:sz w:val="18"/>
          <w:szCs w:val="18"/>
        </w:rPr>
        <w:t>AAPC</w:t>
      </w:r>
      <w:r w:rsidRPr="005B4FB8">
        <w:rPr>
          <w:rFonts w:ascii="Century Gothic" w:hAnsi="Century Gothic" w:cs="Arial"/>
          <w:color w:val="000000"/>
          <w:sz w:val="18"/>
          <w:szCs w:val="18"/>
        </w:rPr>
        <w:t xml:space="preserve"> has the discretion to change the venue, date and time without any prior notice to the </w:t>
      </w:r>
      <w:r>
        <w:rPr>
          <w:rFonts w:ascii="Century Gothic" w:hAnsi="Century Gothic" w:cs="Arial"/>
          <w:color w:val="000000"/>
          <w:sz w:val="18"/>
          <w:szCs w:val="18"/>
        </w:rPr>
        <w:t>P</w:t>
      </w:r>
      <w:r w:rsidRPr="005B4FB8">
        <w:rPr>
          <w:rFonts w:ascii="Century Gothic" w:hAnsi="Century Gothic" w:cs="Arial"/>
          <w:color w:val="000000"/>
          <w:sz w:val="18"/>
          <w:szCs w:val="18"/>
        </w:rPr>
        <w:t>articipants.</w:t>
      </w:r>
    </w:p>
    <w:p w14:paraId="13D78E15" w14:textId="27BBB2D8" w:rsidR="00837F2D" w:rsidRPr="00A20C51" w:rsidRDefault="00837F2D" w:rsidP="00A20C51">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2A2B83">
        <w:rPr>
          <w:rFonts w:ascii="Century Gothic" w:hAnsi="Century Gothic" w:cs="Arial"/>
          <w:color w:val="000000"/>
          <w:sz w:val="18"/>
          <w:szCs w:val="18"/>
        </w:rPr>
        <w:t xml:space="preserve">AAPC </w:t>
      </w:r>
      <w:r w:rsidR="005B5C6A">
        <w:rPr>
          <w:rFonts w:ascii="Century Gothic" w:hAnsi="Century Gothic" w:cs="Arial"/>
          <w:color w:val="000000"/>
          <w:sz w:val="18"/>
          <w:szCs w:val="18"/>
        </w:rPr>
        <w:t>will</w:t>
      </w:r>
      <w:r w:rsidRPr="002A2B83">
        <w:rPr>
          <w:rFonts w:ascii="Century Gothic" w:hAnsi="Century Gothic" w:cs="Arial"/>
          <w:color w:val="000000"/>
          <w:sz w:val="18"/>
          <w:szCs w:val="18"/>
        </w:rPr>
        <w:t xml:space="preserve"> contact </w:t>
      </w:r>
      <w:r>
        <w:rPr>
          <w:rFonts w:ascii="Century Gothic" w:hAnsi="Century Gothic" w:cs="Arial"/>
          <w:color w:val="000000"/>
          <w:sz w:val="18"/>
          <w:szCs w:val="18"/>
        </w:rPr>
        <w:t>the winners via</w:t>
      </w:r>
      <w:r w:rsidR="00C05023">
        <w:rPr>
          <w:rFonts w:ascii="Century Gothic" w:hAnsi="Century Gothic" w:cs="Arial"/>
          <w:color w:val="000000"/>
          <w:sz w:val="18"/>
          <w:szCs w:val="18"/>
        </w:rPr>
        <w:t xml:space="preserve"> </w:t>
      </w:r>
      <w:r w:rsidR="0059159B">
        <w:rPr>
          <w:rFonts w:ascii="Century Gothic" w:hAnsi="Century Gothic" w:cs="Arial"/>
          <w:color w:val="000000"/>
          <w:sz w:val="18"/>
          <w:szCs w:val="18"/>
        </w:rPr>
        <w:t xml:space="preserve">email or phone calls </w:t>
      </w:r>
      <w:r w:rsidR="005B5C6A">
        <w:rPr>
          <w:rFonts w:ascii="Century Gothic" w:hAnsi="Century Gothic" w:cs="Arial"/>
          <w:color w:val="000000"/>
          <w:sz w:val="18"/>
          <w:szCs w:val="18"/>
        </w:rPr>
        <w:t>within seven (7) business days after the draw date</w:t>
      </w:r>
      <w:r>
        <w:rPr>
          <w:rFonts w:ascii="Century Gothic" w:hAnsi="Century Gothic" w:cs="Arial"/>
          <w:color w:val="000000"/>
          <w:sz w:val="18"/>
          <w:szCs w:val="18"/>
        </w:rPr>
        <w:t>.</w:t>
      </w:r>
      <w:r w:rsidR="00A20C51">
        <w:rPr>
          <w:rFonts w:ascii="Century Gothic" w:hAnsi="Century Gothic" w:cs="Arial"/>
          <w:color w:val="000000"/>
          <w:sz w:val="18"/>
          <w:szCs w:val="18"/>
        </w:rPr>
        <w:t xml:space="preserve"> </w:t>
      </w:r>
      <w:r w:rsidR="00A20C51" w:rsidRPr="00A20C51">
        <w:rPr>
          <w:rFonts w:ascii="Century Gothic" w:hAnsi="Century Gothic" w:cs="Arial"/>
          <w:color w:val="000000"/>
          <w:sz w:val="18"/>
          <w:szCs w:val="18"/>
        </w:rPr>
        <w:t>The</w:t>
      </w:r>
      <w:r w:rsidR="00A20C51">
        <w:rPr>
          <w:rFonts w:ascii="Century Gothic" w:hAnsi="Century Gothic" w:cs="Arial"/>
          <w:color w:val="000000"/>
          <w:sz w:val="18"/>
          <w:szCs w:val="18"/>
        </w:rPr>
        <w:t xml:space="preserve"> winners</w:t>
      </w:r>
      <w:r w:rsidR="00A20C51" w:rsidRPr="00A20C51">
        <w:rPr>
          <w:rFonts w:ascii="Century Gothic" w:hAnsi="Century Gothic" w:cs="Arial"/>
          <w:color w:val="000000"/>
          <w:sz w:val="18"/>
          <w:szCs w:val="18"/>
        </w:rPr>
        <w:t xml:space="preserve"> must respond in writing by email or ordinary post within seven days (including weekends and Public Holidays) from the date of the </w:t>
      </w:r>
      <w:r w:rsidR="00A20C51">
        <w:rPr>
          <w:rFonts w:ascii="Century Gothic" w:hAnsi="Century Gothic" w:cs="Arial"/>
          <w:color w:val="000000"/>
          <w:sz w:val="18"/>
          <w:szCs w:val="18"/>
        </w:rPr>
        <w:t>notification from AAPC</w:t>
      </w:r>
      <w:r w:rsidR="00A20C51" w:rsidRPr="00A20C51">
        <w:rPr>
          <w:rFonts w:ascii="Century Gothic" w:hAnsi="Century Gothic" w:cs="Arial"/>
          <w:color w:val="000000"/>
          <w:sz w:val="18"/>
          <w:szCs w:val="18"/>
        </w:rPr>
        <w:t>, failing which they will automatically be disqualified and replaced with a reserve winner, who will be subject to the same notification procedures stated in this clause</w:t>
      </w:r>
      <w:r w:rsidR="00A20C51">
        <w:rPr>
          <w:rFonts w:ascii="Century Gothic" w:hAnsi="Century Gothic" w:cs="Arial"/>
          <w:color w:val="000000"/>
          <w:sz w:val="18"/>
          <w:szCs w:val="18"/>
        </w:rPr>
        <w:t>.</w:t>
      </w:r>
    </w:p>
    <w:p w14:paraId="43972A4C" w14:textId="659A926C" w:rsidR="005B4FB8" w:rsidRDefault="005B4FB8" w:rsidP="00A53EE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D305D0">
        <w:rPr>
          <w:rFonts w:ascii="Century Gothic" w:hAnsi="Century Gothic" w:cs="Arial"/>
          <w:color w:val="000000"/>
          <w:sz w:val="18"/>
          <w:szCs w:val="18"/>
        </w:rPr>
        <w:lastRenderedPageBreak/>
        <w:t xml:space="preserve">Winners shall make an appointment </w:t>
      </w:r>
      <w:r w:rsidR="005B5C6A">
        <w:rPr>
          <w:rFonts w:ascii="Century Gothic" w:hAnsi="Century Gothic" w:cs="Arial"/>
          <w:color w:val="000000"/>
          <w:sz w:val="18"/>
          <w:szCs w:val="18"/>
        </w:rPr>
        <w:t xml:space="preserve">with AAPC </w:t>
      </w:r>
      <w:r w:rsidR="00A53EE9" w:rsidRPr="00D305D0">
        <w:rPr>
          <w:rFonts w:ascii="Century Gothic" w:hAnsi="Century Gothic" w:cs="Arial"/>
          <w:color w:val="000000"/>
          <w:sz w:val="18"/>
          <w:szCs w:val="18"/>
        </w:rPr>
        <w:t xml:space="preserve">no later than seven (7) business days from the day they received the </w:t>
      </w:r>
      <w:r w:rsidR="00A53EE9">
        <w:rPr>
          <w:rFonts w:ascii="Century Gothic" w:hAnsi="Century Gothic" w:cs="Arial"/>
          <w:color w:val="000000"/>
          <w:sz w:val="18"/>
          <w:szCs w:val="18"/>
        </w:rPr>
        <w:t>notification of win from AAPC, to claim their prize</w:t>
      </w:r>
      <w:r w:rsidR="000B6BA5">
        <w:rPr>
          <w:rFonts w:ascii="Century Gothic" w:hAnsi="Century Gothic" w:cs="Arial"/>
          <w:color w:val="000000"/>
          <w:sz w:val="18"/>
          <w:szCs w:val="18"/>
        </w:rPr>
        <w:t>(s)</w:t>
      </w:r>
      <w:r w:rsidR="00A53EE9" w:rsidRPr="00D305D0">
        <w:rPr>
          <w:rFonts w:ascii="Century Gothic" w:hAnsi="Century Gothic" w:cs="Arial"/>
          <w:color w:val="000000"/>
          <w:sz w:val="18"/>
          <w:szCs w:val="18"/>
        </w:rPr>
        <w:t xml:space="preserve"> </w:t>
      </w:r>
      <w:r w:rsidRPr="00D305D0">
        <w:rPr>
          <w:rFonts w:ascii="Century Gothic" w:hAnsi="Century Gothic" w:cs="Arial"/>
          <w:color w:val="000000"/>
          <w:sz w:val="18"/>
          <w:szCs w:val="18"/>
        </w:rPr>
        <w:t xml:space="preserve">during regular business hours, pursuant to instructions provided in the </w:t>
      </w:r>
      <w:r w:rsidR="005B5C6A">
        <w:rPr>
          <w:rFonts w:ascii="Century Gothic" w:hAnsi="Century Gothic" w:cs="Arial"/>
          <w:color w:val="000000"/>
          <w:sz w:val="18"/>
          <w:szCs w:val="18"/>
        </w:rPr>
        <w:t>notification from AAPC</w:t>
      </w:r>
      <w:r w:rsidRPr="00D305D0">
        <w:rPr>
          <w:rFonts w:ascii="Century Gothic" w:hAnsi="Century Gothic" w:cs="Arial"/>
          <w:color w:val="000000"/>
          <w:sz w:val="18"/>
          <w:szCs w:val="18"/>
        </w:rPr>
        <w:t xml:space="preserve">. Each </w:t>
      </w:r>
      <w:r w:rsidR="005B5C6A">
        <w:rPr>
          <w:rFonts w:ascii="Century Gothic" w:hAnsi="Century Gothic" w:cs="Arial"/>
          <w:color w:val="000000"/>
          <w:sz w:val="18"/>
          <w:szCs w:val="18"/>
        </w:rPr>
        <w:t>w</w:t>
      </w:r>
      <w:r w:rsidRPr="00D305D0">
        <w:rPr>
          <w:rFonts w:ascii="Century Gothic" w:hAnsi="Century Gothic" w:cs="Arial"/>
          <w:color w:val="000000"/>
          <w:sz w:val="18"/>
          <w:szCs w:val="18"/>
        </w:rPr>
        <w:t>inner must produce a proof of identity (NRIC/FIN card and/or passport)</w:t>
      </w:r>
      <w:r>
        <w:rPr>
          <w:rFonts w:ascii="Century Gothic" w:hAnsi="Century Gothic" w:cs="Arial"/>
          <w:color w:val="000000"/>
          <w:sz w:val="18"/>
          <w:szCs w:val="18"/>
        </w:rPr>
        <w:t xml:space="preserve"> plus the </w:t>
      </w:r>
      <w:r w:rsidR="00893E4D">
        <w:rPr>
          <w:rFonts w:ascii="Century Gothic" w:hAnsi="Century Gothic" w:cs="Arial"/>
          <w:color w:val="000000"/>
          <w:sz w:val="18"/>
          <w:szCs w:val="18"/>
        </w:rPr>
        <w:t xml:space="preserve">original </w:t>
      </w:r>
      <w:r>
        <w:rPr>
          <w:rFonts w:ascii="Century Gothic" w:hAnsi="Century Gothic" w:cs="Arial"/>
          <w:color w:val="000000"/>
          <w:sz w:val="18"/>
          <w:szCs w:val="18"/>
        </w:rPr>
        <w:t>dining receipts</w:t>
      </w:r>
      <w:r w:rsidR="00893E4D">
        <w:rPr>
          <w:rFonts w:ascii="Century Gothic" w:hAnsi="Century Gothic" w:cs="Arial"/>
          <w:color w:val="000000"/>
          <w:sz w:val="18"/>
          <w:szCs w:val="18"/>
        </w:rPr>
        <w:t xml:space="preserve"> corresponding with the Contest/Lucky Draw entry</w:t>
      </w:r>
      <w:r w:rsidRPr="00D305D0">
        <w:rPr>
          <w:rFonts w:ascii="Century Gothic" w:hAnsi="Century Gothic" w:cs="Arial"/>
          <w:color w:val="000000"/>
          <w:sz w:val="18"/>
          <w:szCs w:val="18"/>
        </w:rPr>
        <w:t xml:space="preserve"> to claim the</w:t>
      </w:r>
      <w:r w:rsidR="005B5C6A">
        <w:rPr>
          <w:rFonts w:ascii="Century Gothic" w:hAnsi="Century Gothic" w:cs="Arial"/>
          <w:color w:val="000000"/>
          <w:sz w:val="18"/>
          <w:szCs w:val="18"/>
        </w:rPr>
        <w:t>ir</w:t>
      </w:r>
      <w:r w:rsidRPr="00D305D0">
        <w:rPr>
          <w:rFonts w:ascii="Century Gothic" w:hAnsi="Century Gothic" w:cs="Arial"/>
          <w:color w:val="000000"/>
          <w:sz w:val="18"/>
          <w:szCs w:val="18"/>
        </w:rPr>
        <w:t xml:space="preserve"> </w:t>
      </w:r>
      <w:r w:rsidR="00893E4D">
        <w:rPr>
          <w:rFonts w:ascii="Century Gothic" w:hAnsi="Century Gothic" w:cs="Arial"/>
          <w:color w:val="000000"/>
          <w:sz w:val="18"/>
          <w:szCs w:val="18"/>
        </w:rPr>
        <w:t>p</w:t>
      </w:r>
      <w:r w:rsidRPr="00D305D0">
        <w:rPr>
          <w:rFonts w:ascii="Century Gothic" w:hAnsi="Century Gothic" w:cs="Arial"/>
          <w:color w:val="000000"/>
          <w:sz w:val="18"/>
          <w:szCs w:val="18"/>
        </w:rPr>
        <w:t>rize</w:t>
      </w:r>
      <w:r w:rsidR="000B6BA5">
        <w:rPr>
          <w:rFonts w:ascii="Century Gothic" w:hAnsi="Century Gothic" w:cs="Arial"/>
          <w:color w:val="000000"/>
          <w:sz w:val="18"/>
          <w:szCs w:val="18"/>
        </w:rPr>
        <w:t>(s)</w:t>
      </w:r>
      <w:r w:rsidRPr="00D305D0">
        <w:rPr>
          <w:rFonts w:ascii="Century Gothic" w:hAnsi="Century Gothic" w:cs="Arial"/>
          <w:color w:val="000000"/>
          <w:sz w:val="18"/>
          <w:szCs w:val="18"/>
        </w:rPr>
        <w:t xml:space="preserve">. If there is any discrepancy between the winning entry and the documents produced for verification, the entry will be deemed as disqualified. AAPC reserves the right to replace any </w:t>
      </w:r>
      <w:r>
        <w:rPr>
          <w:rFonts w:ascii="Century Gothic" w:hAnsi="Century Gothic" w:cs="Arial"/>
          <w:color w:val="000000"/>
          <w:sz w:val="18"/>
          <w:szCs w:val="18"/>
        </w:rPr>
        <w:t>w</w:t>
      </w:r>
      <w:r w:rsidRPr="00D305D0">
        <w:rPr>
          <w:rFonts w:ascii="Century Gothic" w:hAnsi="Century Gothic" w:cs="Arial"/>
          <w:color w:val="000000"/>
          <w:sz w:val="18"/>
          <w:szCs w:val="18"/>
        </w:rPr>
        <w:t xml:space="preserve">inner if his/her entry is disqualified. </w:t>
      </w:r>
      <w:r w:rsidR="00A53EE9">
        <w:rPr>
          <w:rFonts w:ascii="Century Gothic" w:hAnsi="Century Gothic" w:cs="Arial"/>
          <w:color w:val="000000"/>
          <w:sz w:val="18"/>
          <w:szCs w:val="18"/>
        </w:rPr>
        <w:t>A</w:t>
      </w:r>
      <w:r w:rsidR="00A53EE9" w:rsidRPr="00A53EE9">
        <w:rPr>
          <w:rFonts w:ascii="Century Gothic" w:hAnsi="Century Gothic" w:cs="Arial"/>
          <w:color w:val="000000"/>
          <w:sz w:val="18"/>
          <w:szCs w:val="18"/>
        </w:rPr>
        <w:t>ll prizes must b</w:t>
      </w:r>
      <w:r w:rsidR="00A53EE9">
        <w:rPr>
          <w:rFonts w:ascii="Century Gothic" w:hAnsi="Century Gothic" w:cs="Arial"/>
          <w:color w:val="000000"/>
          <w:sz w:val="18"/>
          <w:szCs w:val="18"/>
        </w:rPr>
        <w:t>e claimed within 2 months of AAPC’s</w:t>
      </w:r>
      <w:r w:rsidR="00A53EE9" w:rsidRPr="00A53EE9">
        <w:rPr>
          <w:rFonts w:ascii="Century Gothic" w:hAnsi="Century Gothic" w:cs="Arial"/>
          <w:color w:val="000000"/>
          <w:sz w:val="18"/>
          <w:szCs w:val="18"/>
        </w:rPr>
        <w:t xml:space="preserve"> </w:t>
      </w:r>
      <w:r w:rsidR="00A53EE9">
        <w:rPr>
          <w:rFonts w:ascii="Century Gothic" w:hAnsi="Century Gothic" w:cs="Arial"/>
          <w:color w:val="000000"/>
          <w:sz w:val="18"/>
          <w:szCs w:val="18"/>
        </w:rPr>
        <w:t>notification</w:t>
      </w:r>
      <w:r w:rsidR="00A53EE9" w:rsidRPr="00A53EE9">
        <w:rPr>
          <w:rFonts w:ascii="Century Gothic" w:hAnsi="Century Gothic" w:cs="Arial"/>
          <w:color w:val="000000"/>
          <w:sz w:val="18"/>
          <w:szCs w:val="18"/>
        </w:rPr>
        <w:t xml:space="preserve"> of the winners, otherwise the prizes or their equivalent value shall be donated to the Community Chest or such other charity as may be approved by the regulatory authority. </w:t>
      </w:r>
      <w:r w:rsidRPr="00D305D0">
        <w:rPr>
          <w:rFonts w:ascii="Century Gothic" w:hAnsi="Century Gothic" w:cs="Arial"/>
          <w:color w:val="000000"/>
          <w:sz w:val="18"/>
          <w:szCs w:val="18"/>
        </w:rPr>
        <w:t xml:space="preserve">Any </w:t>
      </w:r>
      <w:r>
        <w:rPr>
          <w:rFonts w:ascii="Century Gothic" w:hAnsi="Century Gothic" w:cs="Arial"/>
          <w:color w:val="000000"/>
          <w:sz w:val="18"/>
          <w:szCs w:val="18"/>
        </w:rPr>
        <w:t>w</w:t>
      </w:r>
      <w:r w:rsidRPr="00D305D0">
        <w:rPr>
          <w:rFonts w:ascii="Century Gothic" w:hAnsi="Century Gothic" w:cs="Arial"/>
          <w:color w:val="000000"/>
          <w:sz w:val="18"/>
          <w:szCs w:val="18"/>
        </w:rPr>
        <w:t xml:space="preserve">inner whose prize has been so forfeited shall not be entitled to any </w:t>
      </w:r>
      <w:r>
        <w:rPr>
          <w:rFonts w:ascii="Century Gothic" w:hAnsi="Century Gothic" w:cs="Arial"/>
          <w:color w:val="000000"/>
          <w:sz w:val="18"/>
          <w:szCs w:val="18"/>
        </w:rPr>
        <w:t>compensation</w:t>
      </w:r>
      <w:r w:rsidRPr="00D305D0">
        <w:rPr>
          <w:rFonts w:ascii="Century Gothic" w:hAnsi="Century Gothic" w:cs="Arial"/>
          <w:color w:val="000000"/>
          <w:sz w:val="18"/>
          <w:szCs w:val="18"/>
        </w:rPr>
        <w:t>.</w:t>
      </w:r>
    </w:p>
    <w:p w14:paraId="576F47CB" w14:textId="4193FEEF" w:rsidR="00A97698" w:rsidRPr="00237E23" w:rsidRDefault="00E0230D" w:rsidP="00021AB9">
      <w:pPr>
        <w:pStyle w:val="ListParagraph"/>
        <w:numPr>
          <w:ilvl w:val="0"/>
          <w:numId w:val="3"/>
        </w:numPr>
        <w:jc w:val="both"/>
        <w:rPr>
          <w:rFonts w:ascii="Century Gothic" w:hAnsi="Century Gothic"/>
          <w:b/>
          <w:sz w:val="18"/>
          <w:szCs w:val="18"/>
        </w:rPr>
      </w:pPr>
      <w:r w:rsidRPr="00237E23">
        <w:rPr>
          <w:rFonts w:ascii="Century Gothic" w:hAnsi="Century Gothic"/>
          <w:b/>
          <w:sz w:val="18"/>
          <w:szCs w:val="18"/>
        </w:rPr>
        <w:t>Other t</w:t>
      </w:r>
      <w:r w:rsidR="00A97698" w:rsidRPr="00237E23">
        <w:rPr>
          <w:rFonts w:ascii="Century Gothic" w:hAnsi="Century Gothic"/>
          <w:b/>
          <w:sz w:val="18"/>
          <w:szCs w:val="18"/>
        </w:rPr>
        <w:t xml:space="preserve">erms and </w:t>
      </w:r>
      <w:r w:rsidRPr="00237E23">
        <w:rPr>
          <w:rFonts w:ascii="Century Gothic" w:hAnsi="Century Gothic"/>
          <w:b/>
          <w:sz w:val="18"/>
          <w:szCs w:val="18"/>
        </w:rPr>
        <w:t>c</w:t>
      </w:r>
      <w:r w:rsidR="00A97698" w:rsidRPr="00237E23">
        <w:rPr>
          <w:rFonts w:ascii="Century Gothic" w:hAnsi="Century Gothic"/>
          <w:b/>
          <w:sz w:val="18"/>
          <w:szCs w:val="18"/>
        </w:rPr>
        <w:t xml:space="preserve">onditions </w:t>
      </w:r>
    </w:p>
    <w:p w14:paraId="63220891" w14:textId="0ED3CAE1" w:rsidR="00E0230D" w:rsidRDefault="00E0230D"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E0230D">
        <w:rPr>
          <w:rFonts w:ascii="Century Gothic" w:hAnsi="Century Gothic" w:cs="Arial"/>
          <w:color w:val="000000"/>
          <w:sz w:val="18"/>
          <w:szCs w:val="18"/>
        </w:rPr>
        <w:t xml:space="preserve">By participating in this </w:t>
      </w:r>
      <w:r>
        <w:rPr>
          <w:rFonts w:ascii="Century Gothic" w:hAnsi="Century Gothic" w:cs="Arial"/>
          <w:color w:val="000000"/>
          <w:sz w:val="18"/>
          <w:szCs w:val="18"/>
        </w:rPr>
        <w:t>Campaign</w:t>
      </w:r>
      <w:r w:rsidRPr="00E0230D">
        <w:rPr>
          <w:rFonts w:ascii="Century Gothic" w:hAnsi="Century Gothic" w:cs="Arial"/>
          <w:color w:val="000000"/>
          <w:sz w:val="18"/>
          <w:szCs w:val="18"/>
        </w:rPr>
        <w:t xml:space="preserve">, participants will be deemed to have read and understood these </w:t>
      </w:r>
      <w:r w:rsidR="00837F2D">
        <w:rPr>
          <w:rFonts w:ascii="Century Gothic" w:hAnsi="Century Gothic" w:cs="Arial"/>
          <w:color w:val="000000"/>
          <w:sz w:val="18"/>
          <w:szCs w:val="18"/>
        </w:rPr>
        <w:t>Terms and Conditions</w:t>
      </w:r>
      <w:r w:rsidRPr="00E0230D">
        <w:rPr>
          <w:rFonts w:ascii="Century Gothic" w:hAnsi="Century Gothic" w:cs="Arial"/>
          <w:color w:val="000000"/>
          <w:sz w:val="18"/>
          <w:szCs w:val="18"/>
        </w:rPr>
        <w:t xml:space="preserve"> and to be bound by them, any other requirements set out in any related promotional material</w:t>
      </w:r>
      <w:r w:rsidR="00A20C51">
        <w:rPr>
          <w:rFonts w:ascii="Century Gothic" w:hAnsi="Century Gothic" w:cs="Arial"/>
          <w:color w:val="000000"/>
          <w:sz w:val="18"/>
          <w:szCs w:val="18"/>
        </w:rPr>
        <w:t>,</w:t>
      </w:r>
      <w:r w:rsidRPr="00E0230D">
        <w:rPr>
          <w:rFonts w:ascii="Century Gothic" w:hAnsi="Century Gothic" w:cs="Arial"/>
          <w:color w:val="000000"/>
          <w:sz w:val="18"/>
          <w:szCs w:val="18"/>
        </w:rPr>
        <w:t xml:space="preserve"> and all amendments, additions, replacements and modifications as may be made from time to time. </w:t>
      </w:r>
      <w:r w:rsidR="00A20C51">
        <w:rPr>
          <w:rFonts w:ascii="Century Gothic" w:hAnsi="Century Gothic" w:cs="Arial"/>
          <w:color w:val="000000"/>
          <w:sz w:val="18"/>
          <w:szCs w:val="18"/>
        </w:rPr>
        <w:t>Non-compliance with or breach of any of these Terms and Conditions may disqualify a participant at any stage of the Contest/Lucky Draw, and any prizes won may be forfeited, withheld, withdrawn or reclaimed.</w:t>
      </w:r>
    </w:p>
    <w:p w14:paraId="320E2049" w14:textId="5FACCE45" w:rsidR="00534CAD" w:rsidRPr="006D4B67" w:rsidRDefault="002A2B83"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6D4B67">
        <w:rPr>
          <w:rFonts w:ascii="Century Gothic" w:hAnsi="Century Gothic" w:cs="Arial"/>
          <w:color w:val="000000"/>
          <w:sz w:val="18"/>
          <w:szCs w:val="18"/>
        </w:rPr>
        <w:t>AAPC reserves the right to withdraw, suspend, discontinue or terminate the Contest</w:t>
      </w:r>
      <w:r w:rsidR="00021ADB">
        <w:rPr>
          <w:rFonts w:ascii="Century Gothic" w:hAnsi="Century Gothic" w:cs="Arial"/>
          <w:color w:val="000000"/>
          <w:sz w:val="18"/>
          <w:szCs w:val="18"/>
        </w:rPr>
        <w:t>/Lucky Draw</w:t>
      </w:r>
      <w:r w:rsidRPr="006D4B67">
        <w:rPr>
          <w:rFonts w:ascii="Century Gothic" w:hAnsi="Century Gothic" w:cs="Arial"/>
          <w:color w:val="000000"/>
          <w:sz w:val="18"/>
          <w:szCs w:val="18"/>
        </w:rPr>
        <w:t xml:space="preserve"> at any time at its absolute discretion, without notice or liability to any person.</w:t>
      </w:r>
    </w:p>
    <w:p w14:paraId="62F95753" w14:textId="1D3D8EEF" w:rsidR="00534CAD" w:rsidRPr="00534CAD" w:rsidRDefault="00534CAD"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sidRPr="00534CAD">
        <w:rPr>
          <w:rFonts w:ascii="Century Gothic" w:hAnsi="Century Gothic"/>
          <w:sz w:val="18"/>
          <w:szCs w:val="18"/>
        </w:rPr>
        <w:t xml:space="preserve">AAPC reserves the right, at any time in its sole and absolute discretion, to substitute, withdraw, add to or alter any of the </w:t>
      </w:r>
      <w:r w:rsidR="00021ADB">
        <w:rPr>
          <w:rFonts w:ascii="Century Gothic" w:hAnsi="Century Gothic"/>
          <w:sz w:val="18"/>
          <w:szCs w:val="18"/>
        </w:rPr>
        <w:t>P</w:t>
      </w:r>
      <w:r w:rsidRPr="00534CAD">
        <w:rPr>
          <w:rFonts w:ascii="Century Gothic" w:hAnsi="Century Gothic"/>
          <w:sz w:val="18"/>
          <w:szCs w:val="18"/>
        </w:rPr>
        <w:t xml:space="preserve">rizes offered without notice to the </w:t>
      </w:r>
      <w:r w:rsidR="00021ADB">
        <w:rPr>
          <w:rFonts w:ascii="Century Gothic" w:hAnsi="Century Gothic"/>
          <w:sz w:val="18"/>
          <w:szCs w:val="18"/>
        </w:rPr>
        <w:t>P</w:t>
      </w:r>
      <w:r w:rsidRPr="00534CAD">
        <w:rPr>
          <w:rFonts w:ascii="Century Gothic" w:hAnsi="Century Gothic"/>
          <w:sz w:val="18"/>
          <w:szCs w:val="18"/>
        </w:rPr>
        <w:t>articipants.</w:t>
      </w:r>
    </w:p>
    <w:p w14:paraId="1297FDF2" w14:textId="09AB7FF1" w:rsidR="00534CAD" w:rsidRPr="00534CAD" w:rsidRDefault="008C7907" w:rsidP="00021AB9">
      <w:pPr>
        <w:pStyle w:val="NormalWeb"/>
        <w:numPr>
          <w:ilvl w:val="1"/>
          <w:numId w:val="3"/>
        </w:numPr>
        <w:spacing w:before="0" w:beforeAutospacing="0" w:after="240" w:afterAutospacing="0" w:line="195" w:lineRule="atLeast"/>
        <w:jc w:val="both"/>
        <w:rPr>
          <w:rFonts w:ascii="Century Gothic" w:hAnsi="Century Gothic" w:cs="Arial"/>
          <w:color w:val="000000"/>
          <w:sz w:val="18"/>
          <w:szCs w:val="18"/>
        </w:rPr>
      </w:pPr>
      <w:r>
        <w:rPr>
          <w:rFonts w:ascii="Century Gothic" w:hAnsi="Century Gothic"/>
          <w:sz w:val="18"/>
          <w:szCs w:val="18"/>
        </w:rPr>
        <w:t>The Campaign is n</w:t>
      </w:r>
      <w:r w:rsidR="00534CAD" w:rsidRPr="00534CAD">
        <w:rPr>
          <w:rFonts w:ascii="Century Gothic" w:hAnsi="Century Gothic"/>
          <w:sz w:val="18"/>
          <w:szCs w:val="18"/>
        </w:rPr>
        <w:t xml:space="preserve">ot valid with other discounts, vouchers, promotions, privileges, membership/loyalty </w:t>
      </w:r>
      <w:proofErr w:type="spellStart"/>
      <w:r w:rsidR="00534CAD" w:rsidRPr="00534CAD">
        <w:rPr>
          <w:rFonts w:ascii="Century Gothic" w:hAnsi="Century Gothic"/>
          <w:sz w:val="18"/>
          <w:szCs w:val="18"/>
        </w:rPr>
        <w:t>programmes</w:t>
      </w:r>
      <w:proofErr w:type="spellEnd"/>
      <w:r w:rsidR="00534CAD" w:rsidRPr="00534CAD">
        <w:rPr>
          <w:rFonts w:ascii="Century Gothic" w:hAnsi="Century Gothic"/>
          <w:sz w:val="18"/>
          <w:szCs w:val="18"/>
        </w:rPr>
        <w:t xml:space="preserve"> unless otherwise stated</w:t>
      </w:r>
      <w:r>
        <w:rPr>
          <w:rFonts w:ascii="Century Gothic" w:hAnsi="Century Gothic"/>
          <w:sz w:val="18"/>
          <w:szCs w:val="18"/>
        </w:rPr>
        <w:t>; Participants shall not be allowed to collect Stamps on any expenditure made with any other d</w:t>
      </w:r>
      <w:r w:rsidRPr="00534CAD">
        <w:rPr>
          <w:rFonts w:ascii="Century Gothic" w:hAnsi="Century Gothic"/>
          <w:sz w:val="18"/>
          <w:szCs w:val="18"/>
        </w:rPr>
        <w:t xml:space="preserve">iscounts, vouchers, promotions, privileges, membership/loyalty </w:t>
      </w:r>
      <w:proofErr w:type="spellStart"/>
      <w:r w:rsidRPr="00534CAD">
        <w:rPr>
          <w:rFonts w:ascii="Century Gothic" w:hAnsi="Century Gothic"/>
          <w:sz w:val="18"/>
          <w:szCs w:val="18"/>
        </w:rPr>
        <w:t>programmes</w:t>
      </w:r>
      <w:r>
        <w:rPr>
          <w:rFonts w:ascii="Century Gothic" w:hAnsi="Century Gothic"/>
          <w:sz w:val="18"/>
          <w:szCs w:val="18"/>
        </w:rPr>
        <w:t>’</w:t>
      </w:r>
      <w:proofErr w:type="spellEnd"/>
      <w:r>
        <w:rPr>
          <w:rFonts w:ascii="Century Gothic" w:hAnsi="Century Gothic"/>
          <w:sz w:val="18"/>
          <w:szCs w:val="18"/>
        </w:rPr>
        <w:t xml:space="preserve"> points.</w:t>
      </w:r>
    </w:p>
    <w:p w14:paraId="6BF5EAE1" w14:textId="1357E4BF" w:rsidR="008F0DEA" w:rsidRDefault="00534CAD" w:rsidP="00021AB9">
      <w:pPr>
        <w:pStyle w:val="ListParagraph"/>
        <w:numPr>
          <w:ilvl w:val="1"/>
          <w:numId w:val="3"/>
        </w:numPr>
        <w:jc w:val="both"/>
        <w:rPr>
          <w:rFonts w:ascii="Century Gothic" w:eastAsia="Times New Roman" w:hAnsi="Century Gothic" w:cs="Arial"/>
          <w:color w:val="000000"/>
          <w:sz w:val="18"/>
          <w:szCs w:val="18"/>
        </w:rPr>
      </w:pPr>
      <w:r w:rsidRPr="00534CAD">
        <w:rPr>
          <w:rFonts w:ascii="Century Gothic" w:eastAsia="Times New Roman" w:hAnsi="Century Gothic" w:cs="Arial"/>
          <w:color w:val="000000"/>
          <w:sz w:val="18"/>
          <w:szCs w:val="18"/>
        </w:rPr>
        <w:t>Participant affirms the accuracy of all information provided at the time of Contest / Lucky Draw entry. Any misrepresentation of any fact or particulars (deemed material by AAPC) shall result in disqualification and/or the forfeiture, withholding, withdrawal or reclaiming of any prizes won.</w:t>
      </w:r>
    </w:p>
    <w:p w14:paraId="674358F6" w14:textId="77777777" w:rsidR="008F0DEA" w:rsidRPr="008F0DEA" w:rsidRDefault="008F0DEA" w:rsidP="00021AB9">
      <w:pPr>
        <w:pStyle w:val="ListParagraph"/>
        <w:jc w:val="both"/>
        <w:rPr>
          <w:rFonts w:ascii="Century Gothic" w:hAnsi="Century Gothic"/>
          <w:sz w:val="18"/>
          <w:szCs w:val="18"/>
        </w:rPr>
      </w:pPr>
    </w:p>
    <w:p w14:paraId="1DB8D63F" w14:textId="4F42B292" w:rsidR="008F0DEA" w:rsidRPr="00943F72" w:rsidRDefault="008C7907" w:rsidP="00021AB9">
      <w:pPr>
        <w:pStyle w:val="ListParagraph"/>
        <w:numPr>
          <w:ilvl w:val="1"/>
          <w:numId w:val="3"/>
        </w:numPr>
        <w:jc w:val="both"/>
        <w:rPr>
          <w:rFonts w:ascii="Century Gothic" w:eastAsia="Times New Roman" w:hAnsi="Century Gothic" w:cs="Arial"/>
          <w:color w:val="000000"/>
          <w:sz w:val="18"/>
          <w:szCs w:val="18"/>
        </w:rPr>
      </w:pPr>
      <w:r>
        <w:rPr>
          <w:rFonts w:ascii="Century Gothic" w:hAnsi="Century Gothic"/>
          <w:sz w:val="18"/>
          <w:szCs w:val="18"/>
        </w:rPr>
        <w:t>The Prizes and Stamps</w:t>
      </w:r>
      <w:r w:rsidR="008F0DEA" w:rsidRPr="008F0DEA">
        <w:rPr>
          <w:rFonts w:ascii="Century Gothic" w:hAnsi="Century Gothic"/>
          <w:sz w:val="18"/>
          <w:szCs w:val="18"/>
        </w:rPr>
        <w:t xml:space="preserve"> </w:t>
      </w:r>
      <w:r>
        <w:rPr>
          <w:rFonts w:ascii="Century Gothic" w:hAnsi="Century Gothic"/>
          <w:sz w:val="18"/>
          <w:szCs w:val="18"/>
        </w:rPr>
        <w:t xml:space="preserve">are neither transferable nor </w:t>
      </w:r>
      <w:r w:rsidR="008F0DEA" w:rsidRPr="008F0DEA">
        <w:rPr>
          <w:rFonts w:ascii="Century Gothic" w:hAnsi="Century Gothic"/>
          <w:sz w:val="18"/>
          <w:szCs w:val="18"/>
        </w:rPr>
        <w:t>exchangeable for cash</w:t>
      </w:r>
      <w:r>
        <w:rPr>
          <w:rFonts w:ascii="Century Gothic" w:hAnsi="Century Gothic"/>
          <w:sz w:val="18"/>
          <w:szCs w:val="18"/>
        </w:rPr>
        <w:t>, credits or otherwise.</w:t>
      </w:r>
    </w:p>
    <w:p w14:paraId="1CDBAFBC" w14:textId="77777777" w:rsidR="00943F72" w:rsidRPr="00943F72" w:rsidRDefault="00943F72" w:rsidP="00943F72">
      <w:pPr>
        <w:pStyle w:val="ListParagraph"/>
        <w:rPr>
          <w:rFonts w:ascii="Century Gothic" w:eastAsia="Times New Roman" w:hAnsi="Century Gothic" w:cs="Arial"/>
          <w:color w:val="000000"/>
          <w:sz w:val="18"/>
          <w:szCs w:val="18"/>
        </w:rPr>
      </w:pPr>
    </w:p>
    <w:p w14:paraId="1C62FEF5" w14:textId="4A803E8A" w:rsidR="00943F72" w:rsidRPr="00943F72" w:rsidRDefault="00943F72" w:rsidP="00943F72">
      <w:pPr>
        <w:pStyle w:val="ListParagraph"/>
        <w:numPr>
          <w:ilvl w:val="1"/>
          <w:numId w:val="3"/>
        </w:numPr>
        <w:jc w:val="both"/>
        <w:rPr>
          <w:rFonts w:ascii="Century Gothic" w:eastAsia="Times New Roman" w:hAnsi="Century Gothic" w:cs="Arial"/>
          <w:color w:val="000000"/>
          <w:sz w:val="18"/>
          <w:szCs w:val="18"/>
        </w:rPr>
      </w:pPr>
      <w:r w:rsidRPr="00943F72">
        <w:rPr>
          <w:rFonts w:ascii="Century Gothic" w:eastAsia="Times New Roman" w:hAnsi="Century Gothic" w:cs="Arial"/>
          <w:color w:val="000000"/>
          <w:sz w:val="18"/>
          <w:szCs w:val="18"/>
        </w:rPr>
        <w:t>In the event of any inconsistency between the Terms and Conditions with any other form of publicity collaterals relating to the promotion, these Terms and Conditions shall prevail.</w:t>
      </w:r>
    </w:p>
    <w:p w14:paraId="7CDD267C" w14:textId="77777777" w:rsidR="00021ADB" w:rsidRPr="00021ADB" w:rsidRDefault="00021ADB" w:rsidP="00021ADB">
      <w:pPr>
        <w:pStyle w:val="ListParagraph"/>
        <w:rPr>
          <w:rFonts w:ascii="Century Gothic" w:eastAsia="Times New Roman" w:hAnsi="Century Gothic" w:cs="Arial"/>
          <w:color w:val="000000"/>
          <w:sz w:val="18"/>
          <w:szCs w:val="18"/>
        </w:rPr>
      </w:pPr>
    </w:p>
    <w:p w14:paraId="59A07CB6" w14:textId="71DFA198" w:rsidR="00021ADB" w:rsidRPr="00021ADB" w:rsidRDefault="00021ADB" w:rsidP="00021ADB">
      <w:pPr>
        <w:pStyle w:val="ListParagraph"/>
        <w:numPr>
          <w:ilvl w:val="1"/>
          <w:numId w:val="3"/>
        </w:numPr>
        <w:jc w:val="both"/>
        <w:rPr>
          <w:rFonts w:ascii="Century Gothic" w:eastAsia="Times New Roman" w:hAnsi="Century Gothic" w:cs="Arial"/>
          <w:color w:val="000000"/>
          <w:sz w:val="18"/>
          <w:szCs w:val="18"/>
        </w:rPr>
      </w:pPr>
      <w:r w:rsidRPr="00021ADB">
        <w:rPr>
          <w:rFonts w:ascii="Century Gothic" w:eastAsia="Times New Roman" w:hAnsi="Century Gothic" w:cs="Arial"/>
          <w:color w:val="000000"/>
          <w:sz w:val="18"/>
          <w:szCs w:val="18"/>
        </w:rPr>
        <w:t>These Terms and Conditions listed are not intended to confer rights to a third party under the Contracts (Rights of Third Parties) Act (Cap. 53B) (the “</w:t>
      </w:r>
      <w:r w:rsidRPr="00021ADB">
        <w:rPr>
          <w:rFonts w:ascii="Century Gothic" w:eastAsia="Times New Roman" w:hAnsi="Century Gothic" w:cs="Arial"/>
          <w:b/>
          <w:color w:val="000000"/>
          <w:sz w:val="18"/>
          <w:szCs w:val="18"/>
        </w:rPr>
        <w:t>Act</w:t>
      </w:r>
      <w:r w:rsidRPr="00021ADB">
        <w:rPr>
          <w:rFonts w:ascii="Century Gothic" w:eastAsia="Times New Roman" w:hAnsi="Century Gothic" w:cs="Arial"/>
          <w:color w:val="000000"/>
          <w:sz w:val="18"/>
          <w:szCs w:val="18"/>
        </w:rPr>
        <w:t>”) to enforce any provision of these terms and conditions. The provisions of the Act are hereby excluded.</w:t>
      </w:r>
    </w:p>
    <w:p w14:paraId="56FFF28C" w14:textId="77777777" w:rsidR="00534CAD" w:rsidRPr="00534CAD" w:rsidRDefault="00534CAD" w:rsidP="00021AB9">
      <w:pPr>
        <w:pStyle w:val="ListParagraph"/>
        <w:jc w:val="both"/>
        <w:rPr>
          <w:rFonts w:ascii="Century Gothic" w:hAnsi="Century Gothic" w:cs="Arial"/>
          <w:color w:val="000000"/>
          <w:sz w:val="18"/>
          <w:szCs w:val="18"/>
        </w:rPr>
      </w:pPr>
      <w:r>
        <w:rPr>
          <w:rFonts w:ascii="Century Gothic" w:hAnsi="Century Gothic" w:cs="Arial"/>
          <w:color w:val="000000"/>
          <w:sz w:val="18"/>
          <w:szCs w:val="18"/>
        </w:rPr>
        <w:t xml:space="preserve"> </w:t>
      </w:r>
    </w:p>
    <w:p w14:paraId="3408BF86" w14:textId="4F79725E" w:rsidR="00D305D0" w:rsidRDefault="00D305D0" w:rsidP="00021AB9">
      <w:pPr>
        <w:pStyle w:val="ListParagraph"/>
        <w:numPr>
          <w:ilvl w:val="0"/>
          <w:numId w:val="3"/>
        </w:numPr>
        <w:jc w:val="both"/>
        <w:rPr>
          <w:rFonts w:ascii="Century Gothic" w:hAnsi="Century Gothic"/>
          <w:b/>
          <w:sz w:val="18"/>
          <w:szCs w:val="18"/>
        </w:rPr>
      </w:pPr>
      <w:r w:rsidRPr="008F0DEA">
        <w:rPr>
          <w:rFonts w:ascii="Century Gothic" w:hAnsi="Century Gothic"/>
          <w:b/>
          <w:sz w:val="18"/>
          <w:szCs w:val="18"/>
        </w:rPr>
        <w:t>Limitation on Liability</w:t>
      </w:r>
    </w:p>
    <w:p w14:paraId="4EA84947" w14:textId="519743D3" w:rsidR="00013AC9" w:rsidRDefault="00021ADB" w:rsidP="00237E23">
      <w:pPr>
        <w:pStyle w:val="ListParagraph"/>
        <w:jc w:val="both"/>
        <w:rPr>
          <w:rFonts w:ascii="Century Gothic" w:hAnsi="Century Gothic"/>
          <w:sz w:val="18"/>
          <w:szCs w:val="18"/>
        </w:rPr>
      </w:pPr>
      <w:r>
        <w:rPr>
          <w:rFonts w:ascii="Century Gothic" w:hAnsi="Century Gothic" w:cs="Arial"/>
          <w:color w:val="000000"/>
          <w:sz w:val="18"/>
          <w:szCs w:val="18"/>
        </w:rPr>
        <w:t>The Accor Group</w:t>
      </w:r>
      <w:r w:rsidR="00D305D0" w:rsidRPr="008F0DEA">
        <w:rPr>
          <w:rFonts w:ascii="Century Gothic" w:hAnsi="Century Gothic"/>
          <w:sz w:val="18"/>
          <w:szCs w:val="18"/>
        </w:rPr>
        <w:t>,</w:t>
      </w:r>
      <w:r>
        <w:rPr>
          <w:rFonts w:ascii="Century Gothic" w:hAnsi="Century Gothic"/>
          <w:sz w:val="18"/>
          <w:szCs w:val="18"/>
        </w:rPr>
        <w:t xml:space="preserve"> its</w:t>
      </w:r>
      <w:r w:rsidR="00D305D0" w:rsidRPr="008F0DEA">
        <w:rPr>
          <w:rFonts w:ascii="Century Gothic" w:hAnsi="Century Gothic"/>
          <w:sz w:val="18"/>
          <w:szCs w:val="18"/>
        </w:rPr>
        <w:t xml:space="preserve"> directors, officers, and/or employees shall not be liable for any and all injuries, liabilities, losses or damages</w:t>
      </w:r>
      <w:r w:rsidR="00943F72">
        <w:rPr>
          <w:rFonts w:ascii="Century Gothic" w:hAnsi="Century Gothic"/>
          <w:sz w:val="18"/>
          <w:szCs w:val="18"/>
        </w:rPr>
        <w:t>, special, incidental, or consequential loss or damages</w:t>
      </w:r>
      <w:r w:rsidR="00D305D0" w:rsidRPr="008F0DEA">
        <w:rPr>
          <w:rFonts w:ascii="Century Gothic" w:hAnsi="Century Gothic"/>
          <w:sz w:val="18"/>
          <w:szCs w:val="18"/>
        </w:rPr>
        <w:t xml:space="preserve"> of any kind</w:t>
      </w:r>
      <w:r>
        <w:rPr>
          <w:rFonts w:ascii="Century Gothic" w:hAnsi="Century Gothic"/>
          <w:sz w:val="18"/>
          <w:szCs w:val="18"/>
        </w:rPr>
        <w:t xml:space="preserve"> (</w:t>
      </w:r>
      <w:r w:rsidR="00943F72">
        <w:rPr>
          <w:rFonts w:ascii="Century Gothic" w:hAnsi="Century Gothic"/>
          <w:sz w:val="18"/>
          <w:szCs w:val="18"/>
        </w:rPr>
        <w:t xml:space="preserve">collectively, </w:t>
      </w:r>
      <w:r>
        <w:rPr>
          <w:rFonts w:ascii="Century Gothic" w:hAnsi="Century Gothic"/>
          <w:sz w:val="18"/>
          <w:szCs w:val="18"/>
        </w:rPr>
        <w:t>“</w:t>
      </w:r>
      <w:r w:rsidRPr="00021ADB">
        <w:rPr>
          <w:rFonts w:ascii="Century Gothic" w:hAnsi="Century Gothic"/>
          <w:b/>
          <w:sz w:val="18"/>
          <w:szCs w:val="18"/>
        </w:rPr>
        <w:t>Losses</w:t>
      </w:r>
      <w:r>
        <w:rPr>
          <w:rFonts w:ascii="Century Gothic" w:hAnsi="Century Gothic"/>
          <w:sz w:val="18"/>
          <w:szCs w:val="18"/>
        </w:rPr>
        <w:t>”)</w:t>
      </w:r>
      <w:r w:rsidR="00D305D0" w:rsidRPr="008F0DEA">
        <w:rPr>
          <w:rFonts w:ascii="Century Gothic" w:hAnsi="Century Gothic"/>
          <w:sz w:val="18"/>
          <w:szCs w:val="18"/>
        </w:rPr>
        <w:t xml:space="preserve"> arising from or in any way connected with the C</w:t>
      </w:r>
      <w:r>
        <w:rPr>
          <w:rFonts w:ascii="Century Gothic" w:hAnsi="Century Gothic"/>
          <w:sz w:val="18"/>
          <w:szCs w:val="18"/>
        </w:rPr>
        <w:t>ampaign and C</w:t>
      </w:r>
      <w:r w:rsidR="00D305D0" w:rsidRPr="008F0DEA">
        <w:rPr>
          <w:rFonts w:ascii="Century Gothic" w:hAnsi="Century Gothic"/>
          <w:sz w:val="18"/>
          <w:szCs w:val="18"/>
        </w:rPr>
        <w:t>ontest</w:t>
      </w:r>
      <w:r>
        <w:rPr>
          <w:rFonts w:ascii="Century Gothic" w:hAnsi="Century Gothic"/>
          <w:sz w:val="18"/>
          <w:szCs w:val="18"/>
        </w:rPr>
        <w:t>/Lucky Draw, including</w:t>
      </w:r>
      <w:r w:rsidR="00D305D0" w:rsidRPr="008F0DEA">
        <w:rPr>
          <w:rFonts w:ascii="Century Gothic" w:hAnsi="Century Gothic"/>
          <w:sz w:val="18"/>
          <w:szCs w:val="18"/>
        </w:rPr>
        <w:t xml:space="preserve"> </w:t>
      </w:r>
      <w:r>
        <w:rPr>
          <w:rFonts w:ascii="Century Gothic" w:hAnsi="Century Gothic"/>
          <w:sz w:val="18"/>
          <w:szCs w:val="18"/>
        </w:rPr>
        <w:t>any Losses arising from or connected with</w:t>
      </w:r>
      <w:r w:rsidR="00D305D0" w:rsidRPr="008F0DEA">
        <w:rPr>
          <w:rFonts w:ascii="Century Gothic" w:hAnsi="Century Gothic"/>
          <w:sz w:val="18"/>
          <w:szCs w:val="18"/>
        </w:rPr>
        <w:t xml:space="preserve"> the use or inability to use </w:t>
      </w:r>
      <w:r>
        <w:rPr>
          <w:rFonts w:ascii="Century Gothic" w:hAnsi="Century Gothic"/>
          <w:sz w:val="18"/>
          <w:szCs w:val="18"/>
        </w:rPr>
        <w:lastRenderedPageBreak/>
        <w:t>any</w:t>
      </w:r>
      <w:r w:rsidR="00D305D0" w:rsidRPr="008F0DEA">
        <w:rPr>
          <w:rFonts w:ascii="Century Gothic" w:hAnsi="Century Gothic"/>
          <w:sz w:val="18"/>
          <w:szCs w:val="18"/>
        </w:rPr>
        <w:t xml:space="preserve"> prize or any component thereof such as flight delays, cancellations, the closure of buildings, facilities, venues and exhibits, and the unavailability of flights.</w:t>
      </w:r>
    </w:p>
    <w:p w14:paraId="290FFB37" w14:textId="77777777" w:rsidR="00456A70" w:rsidRPr="00456A70" w:rsidRDefault="00456A70" w:rsidP="00021AB9">
      <w:pPr>
        <w:pStyle w:val="ListParagraph"/>
        <w:ind w:left="1440"/>
        <w:jc w:val="both"/>
        <w:rPr>
          <w:rFonts w:ascii="Century Gothic" w:hAnsi="Century Gothic"/>
          <w:sz w:val="18"/>
          <w:szCs w:val="18"/>
        </w:rPr>
      </w:pPr>
    </w:p>
    <w:p w14:paraId="4F05A0AF" w14:textId="3311E419" w:rsidR="00237E23" w:rsidRPr="00237E23" w:rsidRDefault="00D305D0" w:rsidP="00755C5B">
      <w:pPr>
        <w:pStyle w:val="ListParagraph"/>
        <w:numPr>
          <w:ilvl w:val="0"/>
          <w:numId w:val="3"/>
        </w:numPr>
        <w:jc w:val="both"/>
        <w:rPr>
          <w:rFonts w:ascii="Century Gothic" w:hAnsi="Century Gothic"/>
          <w:sz w:val="18"/>
          <w:szCs w:val="18"/>
        </w:rPr>
      </w:pPr>
      <w:r w:rsidRPr="00237E23">
        <w:rPr>
          <w:rFonts w:ascii="Century Gothic" w:hAnsi="Century Gothic"/>
          <w:b/>
          <w:sz w:val="18"/>
          <w:szCs w:val="18"/>
        </w:rPr>
        <w:t>Amendments</w:t>
      </w:r>
    </w:p>
    <w:p w14:paraId="60FB44E4" w14:textId="506862E1" w:rsidR="00D305D0" w:rsidRPr="00237E23" w:rsidRDefault="00D305D0" w:rsidP="00237E23">
      <w:pPr>
        <w:pStyle w:val="ListParagraph"/>
        <w:jc w:val="both"/>
        <w:rPr>
          <w:rFonts w:ascii="Century Gothic" w:hAnsi="Century Gothic"/>
          <w:sz w:val="18"/>
          <w:szCs w:val="18"/>
        </w:rPr>
      </w:pPr>
      <w:r w:rsidRPr="00237E23">
        <w:rPr>
          <w:rFonts w:ascii="Century Gothic" w:hAnsi="Century Gothic" w:cs="Arial"/>
          <w:color w:val="000000"/>
          <w:sz w:val="18"/>
          <w:szCs w:val="18"/>
        </w:rPr>
        <w:t xml:space="preserve">AAPC Singapore </w:t>
      </w:r>
      <w:proofErr w:type="spellStart"/>
      <w:r w:rsidRPr="00237E23">
        <w:rPr>
          <w:rFonts w:ascii="Century Gothic" w:hAnsi="Century Gothic" w:cs="Arial"/>
          <w:color w:val="000000"/>
          <w:sz w:val="18"/>
          <w:szCs w:val="18"/>
        </w:rPr>
        <w:t>Pte</w:t>
      </w:r>
      <w:proofErr w:type="spellEnd"/>
      <w:r w:rsidRPr="00237E23">
        <w:rPr>
          <w:rFonts w:ascii="Century Gothic" w:hAnsi="Century Gothic" w:cs="Arial"/>
          <w:color w:val="000000"/>
          <w:sz w:val="18"/>
          <w:szCs w:val="18"/>
        </w:rPr>
        <w:t xml:space="preserve"> Ltd</w:t>
      </w:r>
      <w:r w:rsidRPr="00237E23">
        <w:rPr>
          <w:rFonts w:ascii="Century Gothic" w:hAnsi="Century Gothic"/>
          <w:sz w:val="18"/>
          <w:szCs w:val="18"/>
        </w:rPr>
        <w:t xml:space="preserve"> reserves the right to vary, delete or add to these terms and conditions at any time at its absolute discretion without notice or liability to the Participants or any other person.</w:t>
      </w:r>
    </w:p>
    <w:p w14:paraId="228ED4B1" w14:textId="77777777" w:rsidR="008F0DEA" w:rsidRPr="008F0DEA" w:rsidRDefault="008F0DEA" w:rsidP="00021AB9">
      <w:pPr>
        <w:pStyle w:val="ListParagraph"/>
        <w:ind w:left="1440"/>
        <w:jc w:val="both"/>
        <w:rPr>
          <w:rFonts w:ascii="Century Gothic" w:hAnsi="Century Gothic"/>
          <w:sz w:val="18"/>
          <w:szCs w:val="18"/>
        </w:rPr>
      </w:pPr>
    </w:p>
    <w:p w14:paraId="5C82596C" w14:textId="06ED93D4" w:rsidR="00D305D0" w:rsidRDefault="00D305D0" w:rsidP="00021AB9">
      <w:pPr>
        <w:pStyle w:val="ListParagraph"/>
        <w:numPr>
          <w:ilvl w:val="0"/>
          <w:numId w:val="3"/>
        </w:numPr>
        <w:jc w:val="both"/>
        <w:rPr>
          <w:rFonts w:ascii="Century Gothic" w:hAnsi="Century Gothic"/>
          <w:b/>
          <w:sz w:val="18"/>
          <w:szCs w:val="18"/>
        </w:rPr>
      </w:pPr>
      <w:r w:rsidRPr="008F0DEA">
        <w:rPr>
          <w:rFonts w:ascii="Century Gothic" w:hAnsi="Century Gothic"/>
          <w:b/>
          <w:sz w:val="18"/>
          <w:szCs w:val="18"/>
        </w:rPr>
        <w:t>Publicity</w:t>
      </w:r>
      <w:r w:rsidR="00943F72">
        <w:rPr>
          <w:rFonts w:ascii="Century Gothic" w:hAnsi="Century Gothic"/>
          <w:b/>
          <w:sz w:val="18"/>
          <w:szCs w:val="18"/>
        </w:rPr>
        <w:t xml:space="preserve"> &amp; Personal Data</w:t>
      </w:r>
    </w:p>
    <w:p w14:paraId="434A10E6" w14:textId="19E1C10B" w:rsidR="004660EA" w:rsidRDefault="00D305D0" w:rsidP="00021AB9">
      <w:pPr>
        <w:pStyle w:val="ListParagraph"/>
        <w:numPr>
          <w:ilvl w:val="1"/>
          <w:numId w:val="3"/>
        </w:numPr>
        <w:jc w:val="both"/>
        <w:rPr>
          <w:rFonts w:ascii="Century Gothic" w:hAnsi="Century Gothic"/>
          <w:sz w:val="18"/>
          <w:szCs w:val="18"/>
        </w:rPr>
      </w:pPr>
      <w:r w:rsidRPr="008F0DEA">
        <w:rPr>
          <w:rFonts w:ascii="Century Gothic" w:hAnsi="Century Gothic"/>
          <w:sz w:val="18"/>
          <w:szCs w:val="18"/>
        </w:rPr>
        <w:t xml:space="preserve">By participating in the Contest, each Participant agrees to co-operate with and participate in any advertising or publicity activities of </w:t>
      </w:r>
      <w:r w:rsidRPr="008F0DEA">
        <w:rPr>
          <w:rFonts w:ascii="Century Gothic" w:hAnsi="Century Gothic" w:cs="Arial"/>
          <w:color w:val="000000"/>
          <w:sz w:val="18"/>
          <w:szCs w:val="18"/>
        </w:rPr>
        <w:t xml:space="preserve">AAPC </w:t>
      </w:r>
      <w:r w:rsidRPr="008F0DEA">
        <w:rPr>
          <w:rFonts w:ascii="Century Gothic" w:hAnsi="Century Gothic"/>
          <w:sz w:val="18"/>
          <w:szCs w:val="18"/>
        </w:rPr>
        <w:t xml:space="preserve">relating to the Contest. </w:t>
      </w:r>
    </w:p>
    <w:p w14:paraId="71469405" w14:textId="77777777" w:rsidR="004660EA" w:rsidRDefault="004660EA" w:rsidP="004660EA">
      <w:pPr>
        <w:pStyle w:val="ListParagraph"/>
        <w:ind w:left="1440"/>
        <w:jc w:val="both"/>
        <w:rPr>
          <w:rFonts w:ascii="Century Gothic" w:hAnsi="Century Gothic"/>
          <w:sz w:val="18"/>
          <w:szCs w:val="18"/>
        </w:rPr>
      </w:pPr>
    </w:p>
    <w:p w14:paraId="0FAD7D3F" w14:textId="7D09290F" w:rsidR="00D305D0" w:rsidRDefault="004660EA" w:rsidP="00021AB9">
      <w:pPr>
        <w:pStyle w:val="ListParagraph"/>
        <w:numPr>
          <w:ilvl w:val="1"/>
          <w:numId w:val="3"/>
        </w:numPr>
        <w:jc w:val="both"/>
        <w:rPr>
          <w:rFonts w:ascii="Century Gothic" w:hAnsi="Century Gothic"/>
          <w:sz w:val="18"/>
          <w:szCs w:val="18"/>
        </w:rPr>
      </w:pPr>
      <w:r w:rsidRPr="004660EA">
        <w:rPr>
          <w:rFonts w:ascii="Century Gothic" w:hAnsi="Century Gothic"/>
          <w:sz w:val="18"/>
          <w:szCs w:val="18"/>
        </w:rPr>
        <w:t xml:space="preserve">Participants shall grant permission to </w:t>
      </w:r>
      <w:r w:rsidR="003E1973">
        <w:rPr>
          <w:rFonts w:ascii="Century Gothic" w:hAnsi="Century Gothic"/>
          <w:sz w:val="18"/>
          <w:szCs w:val="18"/>
        </w:rPr>
        <w:t>AAPC</w:t>
      </w:r>
      <w:r w:rsidRPr="004660EA">
        <w:rPr>
          <w:rFonts w:ascii="Century Gothic" w:hAnsi="Century Gothic"/>
          <w:sz w:val="18"/>
          <w:szCs w:val="18"/>
        </w:rPr>
        <w:t xml:space="preserve"> and its agents</w:t>
      </w:r>
      <w:r w:rsidR="003E1973">
        <w:rPr>
          <w:rFonts w:ascii="Century Gothic" w:hAnsi="Century Gothic"/>
          <w:sz w:val="18"/>
          <w:szCs w:val="18"/>
        </w:rPr>
        <w:t>/service providers</w:t>
      </w:r>
      <w:r w:rsidRPr="004660EA">
        <w:rPr>
          <w:rFonts w:ascii="Century Gothic" w:hAnsi="Century Gothic"/>
          <w:sz w:val="18"/>
          <w:szCs w:val="18"/>
        </w:rPr>
        <w:t xml:space="preserve"> to take and to have full and free use of video/photographs containing their image/likeness, in any media or form (“</w:t>
      </w:r>
      <w:r w:rsidRPr="004660EA">
        <w:rPr>
          <w:rFonts w:ascii="Century Gothic" w:hAnsi="Century Gothic"/>
          <w:b/>
          <w:bCs/>
          <w:sz w:val="18"/>
          <w:szCs w:val="18"/>
        </w:rPr>
        <w:t>Materials</w:t>
      </w:r>
      <w:r w:rsidRPr="004660EA">
        <w:rPr>
          <w:rFonts w:ascii="Century Gothic" w:hAnsi="Century Gothic"/>
          <w:sz w:val="18"/>
          <w:szCs w:val="18"/>
        </w:rPr>
        <w:t>”).</w:t>
      </w:r>
      <w:r>
        <w:rPr>
          <w:rFonts w:ascii="Century Gothic" w:hAnsi="Century Gothic"/>
          <w:sz w:val="18"/>
          <w:szCs w:val="18"/>
        </w:rPr>
        <w:t xml:space="preserve"> </w:t>
      </w:r>
      <w:r w:rsidRPr="004660EA">
        <w:rPr>
          <w:rFonts w:ascii="Century Gothic" w:hAnsi="Century Gothic"/>
          <w:sz w:val="18"/>
          <w:szCs w:val="18"/>
        </w:rPr>
        <w:t xml:space="preserve">Participants are not entitled to remuneration, residuals, royalties or any other payment from </w:t>
      </w:r>
      <w:r>
        <w:rPr>
          <w:rFonts w:ascii="Century Gothic" w:hAnsi="Century Gothic"/>
          <w:sz w:val="18"/>
          <w:szCs w:val="18"/>
        </w:rPr>
        <w:t>AAPC</w:t>
      </w:r>
      <w:r w:rsidRPr="004660EA">
        <w:rPr>
          <w:rFonts w:ascii="Century Gothic" w:hAnsi="Century Gothic"/>
          <w:sz w:val="18"/>
          <w:szCs w:val="18"/>
        </w:rPr>
        <w:t xml:space="preserve"> in respect of the creation and use of their image/likeness and/or the Materials. </w:t>
      </w:r>
      <w:r w:rsidR="00D305D0" w:rsidRPr="008F0DEA">
        <w:rPr>
          <w:rFonts w:ascii="Century Gothic" w:hAnsi="Century Gothic"/>
          <w:sz w:val="18"/>
          <w:szCs w:val="18"/>
        </w:rPr>
        <w:t>. By</w:t>
      </w:r>
      <w:r w:rsidR="003E1973">
        <w:rPr>
          <w:rFonts w:ascii="Century Gothic" w:hAnsi="Century Gothic"/>
          <w:sz w:val="18"/>
          <w:szCs w:val="18"/>
        </w:rPr>
        <w:t xml:space="preserve"> participating in the Campaign and/or Contest/Lucky Draw,</w:t>
      </w:r>
      <w:r w:rsidR="00D305D0" w:rsidRPr="008F0DEA">
        <w:rPr>
          <w:rFonts w:ascii="Century Gothic" w:hAnsi="Century Gothic"/>
          <w:sz w:val="18"/>
          <w:szCs w:val="18"/>
        </w:rPr>
        <w:t xml:space="preserve"> </w:t>
      </w:r>
      <w:r w:rsidR="003E1973">
        <w:rPr>
          <w:rFonts w:ascii="Century Gothic" w:hAnsi="Century Gothic"/>
          <w:sz w:val="18"/>
          <w:szCs w:val="18"/>
        </w:rPr>
        <w:t>e</w:t>
      </w:r>
      <w:r w:rsidR="00D305D0" w:rsidRPr="008F0DEA">
        <w:rPr>
          <w:rFonts w:ascii="Century Gothic" w:hAnsi="Century Gothic"/>
          <w:sz w:val="18"/>
          <w:szCs w:val="18"/>
        </w:rPr>
        <w:t xml:space="preserve">ach </w:t>
      </w:r>
      <w:r>
        <w:rPr>
          <w:rFonts w:ascii="Century Gothic" w:hAnsi="Century Gothic"/>
          <w:sz w:val="18"/>
          <w:szCs w:val="18"/>
        </w:rPr>
        <w:t>p</w:t>
      </w:r>
      <w:r w:rsidR="00D305D0" w:rsidRPr="008F0DEA">
        <w:rPr>
          <w:rFonts w:ascii="Century Gothic" w:hAnsi="Century Gothic"/>
          <w:sz w:val="18"/>
          <w:szCs w:val="18"/>
        </w:rPr>
        <w:t xml:space="preserve">articipant consents to </w:t>
      </w:r>
      <w:r>
        <w:rPr>
          <w:rFonts w:ascii="Century Gothic" w:hAnsi="Century Gothic"/>
          <w:sz w:val="18"/>
          <w:szCs w:val="18"/>
        </w:rPr>
        <w:t xml:space="preserve">AAPC’s </w:t>
      </w:r>
      <w:r w:rsidR="00D305D0" w:rsidRPr="008F0DEA">
        <w:rPr>
          <w:rFonts w:ascii="Century Gothic" w:hAnsi="Century Gothic"/>
          <w:sz w:val="18"/>
          <w:szCs w:val="18"/>
        </w:rPr>
        <w:t>collect</w:t>
      </w:r>
      <w:r>
        <w:rPr>
          <w:rFonts w:ascii="Century Gothic" w:hAnsi="Century Gothic"/>
          <w:sz w:val="18"/>
          <w:szCs w:val="18"/>
        </w:rPr>
        <w:t>ion</w:t>
      </w:r>
      <w:r w:rsidR="00D305D0" w:rsidRPr="008F0DEA">
        <w:rPr>
          <w:rFonts w:ascii="Century Gothic" w:hAnsi="Century Gothic"/>
          <w:sz w:val="18"/>
          <w:szCs w:val="18"/>
        </w:rPr>
        <w:t>, use and disclos</w:t>
      </w:r>
      <w:r>
        <w:rPr>
          <w:rFonts w:ascii="Century Gothic" w:hAnsi="Century Gothic"/>
          <w:sz w:val="18"/>
          <w:szCs w:val="18"/>
        </w:rPr>
        <w:t>ure of</w:t>
      </w:r>
      <w:r w:rsidR="00D305D0" w:rsidRPr="008F0DEA">
        <w:rPr>
          <w:rFonts w:ascii="Century Gothic" w:hAnsi="Century Gothic"/>
          <w:sz w:val="18"/>
          <w:szCs w:val="18"/>
        </w:rPr>
        <w:t xml:space="preserve"> his or her respective personal </w:t>
      </w:r>
      <w:r>
        <w:rPr>
          <w:rFonts w:ascii="Century Gothic" w:hAnsi="Century Gothic"/>
          <w:sz w:val="18"/>
          <w:szCs w:val="18"/>
        </w:rPr>
        <w:t>data</w:t>
      </w:r>
      <w:r w:rsidR="00D305D0" w:rsidRPr="008F0DEA">
        <w:rPr>
          <w:rFonts w:ascii="Century Gothic" w:hAnsi="Century Gothic"/>
          <w:sz w:val="18"/>
          <w:szCs w:val="18"/>
        </w:rPr>
        <w:t xml:space="preserve"> for the purpose of facilitating his or her participation </w:t>
      </w:r>
      <w:r>
        <w:rPr>
          <w:rFonts w:ascii="Century Gothic" w:hAnsi="Century Gothic"/>
          <w:sz w:val="18"/>
          <w:szCs w:val="18"/>
        </w:rPr>
        <w:t>in the Campaign and/or Contest/Lucky Draw</w:t>
      </w:r>
      <w:r w:rsidR="003E1973">
        <w:rPr>
          <w:rFonts w:ascii="Century Gothic" w:hAnsi="Century Gothic"/>
          <w:sz w:val="18"/>
          <w:szCs w:val="18"/>
        </w:rPr>
        <w:t>,</w:t>
      </w:r>
      <w:r w:rsidR="00D305D0" w:rsidRPr="008F0DEA">
        <w:rPr>
          <w:rFonts w:ascii="Century Gothic" w:hAnsi="Century Gothic"/>
          <w:sz w:val="18"/>
          <w:szCs w:val="18"/>
        </w:rPr>
        <w:t xml:space="preserve"> providing him or her with information on the Contest</w:t>
      </w:r>
      <w:r>
        <w:rPr>
          <w:rFonts w:ascii="Century Gothic" w:hAnsi="Century Gothic"/>
          <w:sz w:val="18"/>
          <w:szCs w:val="18"/>
        </w:rPr>
        <w:t>/Lucky Draw</w:t>
      </w:r>
      <w:r w:rsidR="003E1973">
        <w:rPr>
          <w:rFonts w:ascii="Century Gothic" w:hAnsi="Century Gothic"/>
          <w:sz w:val="18"/>
          <w:szCs w:val="18"/>
        </w:rPr>
        <w:t>, and the publication of the results of the Contest/Lucky Draw on its website or other mediums</w:t>
      </w:r>
      <w:r w:rsidR="00D305D0" w:rsidRPr="008F0DEA">
        <w:rPr>
          <w:rFonts w:ascii="Century Gothic" w:hAnsi="Century Gothic"/>
          <w:sz w:val="18"/>
          <w:szCs w:val="18"/>
        </w:rPr>
        <w:t xml:space="preserve">. Each </w:t>
      </w:r>
      <w:r>
        <w:rPr>
          <w:rFonts w:ascii="Century Gothic" w:hAnsi="Century Gothic"/>
          <w:sz w:val="18"/>
          <w:szCs w:val="18"/>
        </w:rPr>
        <w:t>participant</w:t>
      </w:r>
      <w:r w:rsidR="00D305D0" w:rsidRPr="008F0DEA">
        <w:rPr>
          <w:rFonts w:ascii="Century Gothic" w:hAnsi="Century Gothic"/>
          <w:sz w:val="18"/>
          <w:szCs w:val="18"/>
        </w:rPr>
        <w:t xml:space="preserve"> also consents for </w:t>
      </w:r>
      <w:r w:rsidR="00D305D0" w:rsidRPr="008F0DEA">
        <w:rPr>
          <w:rFonts w:ascii="Century Gothic" w:hAnsi="Century Gothic" w:cs="Arial"/>
          <w:color w:val="000000"/>
          <w:sz w:val="18"/>
          <w:szCs w:val="18"/>
        </w:rPr>
        <w:t xml:space="preserve">AAPC </w:t>
      </w:r>
      <w:r w:rsidR="00D305D0" w:rsidRPr="008F0DEA">
        <w:rPr>
          <w:rFonts w:ascii="Century Gothic" w:hAnsi="Century Gothic"/>
          <w:sz w:val="18"/>
          <w:szCs w:val="18"/>
        </w:rPr>
        <w:t xml:space="preserve">to share his or her personal </w:t>
      </w:r>
      <w:r>
        <w:rPr>
          <w:rFonts w:ascii="Century Gothic" w:hAnsi="Century Gothic"/>
          <w:sz w:val="18"/>
          <w:szCs w:val="18"/>
        </w:rPr>
        <w:t>data</w:t>
      </w:r>
      <w:r w:rsidR="00D305D0" w:rsidRPr="008F0DEA">
        <w:rPr>
          <w:rFonts w:ascii="Century Gothic" w:hAnsi="Century Gothic"/>
          <w:sz w:val="18"/>
          <w:szCs w:val="18"/>
        </w:rPr>
        <w:t xml:space="preserve"> with </w:t>
      </w:r>
      <w:r>
        <w:rPr>
          <w:rFonts w:ascii="Century Gothic" w:hAnsi="Century Gothic"/>
          <w:sz w:val="18"/>
          <w:szCs w:val="18"/>
        </w:rPr>
        <w:t>any of its service providers, agents and/or</w:t>
      </w:r>
      <w:r w:rsidR="00D305D0" w:rsidRPr="008F0DEA">
        <w:rPr>
          <w:rFonts w:ascii="Century Gothic" w:hAnsi="Century Gothic"/>
          <w:sz w:val="18"/>
          <w:szCs w:val="18"/>
        </w:rPr>
        <w:t xml:space="preserve"> suppliers of prize</w:t>
      </w:r>
      <w:r>
        <w:rPr>
          <w:rFonts w:ascii="Century Gothic" w:hAnsi="Century Gothic"/>
          <w:sz w:val="18"/>
          <w:szCs w:val="18"/>
        </w:rPr>
        <w:t>s</w:t>
      </w:r>
      <w:r w:rsidR="00D305D0" w:rsidRPr="008F0DEA">
        <w:rPr>
          <w:rFonts w:ascii="Century Gothic" w:hAnsi="Century Gothic"/>
          <w:sz w:val="18"/>
          <w:szCs w:val="18"/>
        </w:rPr>
        <w:t xml:space="preserve"> for the purposes of providing </w:t>
      </w:r>
      <w:r>
        <w:rPr>
          <w:rFonts w:ascii="Century Gothic" w:hAnsi="Century Gothic"/>
          <w:sz w:val="18"/>
          <w:szCs w:val="18"/>
        </w:rPr>
        <w:t>winners</w:t>
      </w:r>
      <w:r w:rsidR="00D305D0" w:rsidRPr="008F0DEA">
        <w:rPr>
          <w:rFonts w:ascii="Century Gothic" w:hAnsi="Century Gothic"/>
          <w:sz w:val="18"/>
          <w:szCs w:val="18"/>
        </w:rPr>
        <w:t xml:space="preserve"> with the prize</w:t>
      </w:r>
      <w:r>
        <w:rPr>
          <w:rFonts w:ascii="Century Gothic" w:hAnsi="Century Gothic"/>
          <w:sz w:val="18"/>
          <w:szCs w:val="18"/>
        </w:rPr>
        <w:t>s</w:t>
      </w:r>
      <w:r w:rsidR="00D305D0" w:rsidRPr="008F0DEA">
        <w:rPr>
          <w:rFonts w:ascii="Century Gothic" w:hAnsi="Century Gothic"/>
          <w:sz w:val="18"/>
          <w:szCs w:val="18"/>
        </w:rPr>
        <w:t>.</w:t>
      </w:r>
    </w:p>
    <w:p w14:paraId="6500834E" w14:textId="77777777" w:rsidR="008F0DEA" w:rsidRPr="008F0DEA" w:rsidRDefault="008F0DEA" w:rsidP="00021AB9">
      <w:pPr>
        <w:pStyle w:val="ListParagraph"/>
        <w:ind w:left="1440"/>
        <w:jc w:val="both"/>
        <w:rPr>
          <w:rFonts w:ascii="Century Gothic" w:hAnsi="Century Gothic"/>
          <w:sz w:val="18"/>
          <w:szCs w:val="18"/>
        </w:rPr>
      </w:pPr>
    </w:p>
    <w:p w14:paraId="5FBA3E52" w14:textId="77777777" w:rsidR="00D305D0" w:rsidRPr="008F0DEA" w:rsidRDefault="00D305D0" w:rsidP="00237E23">
      <w:pPr>
        <w:pStyle w:val="ListParagraph"/>
        <w:numPr>
          <w:ilvl w:val="0"/>
          <w:numId w:val="3"/>
        </w:numPr>
        <w:spacing w:after="0"/>
        <w:jc w:val="both"/>
        <w:rPr>
          <w:rFonts w:ascii="Century Gothic" w:hAnsi="Century Gothic"/>
          <w:b/>
          <w:sz w:val="18"/>
          <w:szCs w:val="18"/>
        </w:rPr>
      </w:pPr>
      <w:r w:rsidRPr="008F0DEA">
        <w:rPr>
          <w:rFonts w:ascii="Century Gothic" w:hAnsi="Century Gothic"/>
          <w:b/>
          <w:sz w:val="18"/>
          <w:szCs w:val="18"/>
        </w:rPr>
        <w:t>All Decisions Final</w:t>
      </w:r>
    </w:p>
    <w:p w14:paraId="06F5BAB7" w14:textId="374F658F" w:rsidR="00D305D0" w:rsidRPr="00237E23" w:rsidRDefault="00D305D0" w:rsidP="00237E23">
      <w:pPr>
        <w:spacing w:after="0"/>
        <w:ind w:left="720"/>
        <w:jc w:val="both"/>
        <w:rPr>
          <w:rFonts w:ascii="Century Gothic" w:hAnsi="Century Gothic"/>
          <w:sz w:val="18"/>
          <w:szCs w:val="18"/>
        </w:rPr>
      </w:pPr>
      <w:r w:rsidRPr="00237E23">
        <w:rPr>
          <w:rFonts w:ascii="Century Gothic" w:hAnsi="Century Gothic" w:cs="Arial"/>
          <w:color w:val="000000"/>
          <w:sz w:val="18"/>
          <w:szCs w:val="18"/>
        </w:rPr>
        <w:t>AAPC</w:t>
      </w:r>
      <w:r w:rsidRPr="00237E23">
        <w:rPr>
          <w:rFonts w:ascii="Century Gothic" w:hAnsi="Century Gothic"/>
          <w:sz w:val="18"/>
          <w:szCs w:val="18"/>
        </w:rPr>
        <w:t>’s decision on all matters relating to the Contest</w:t>
      </w:r>
      <w:r w:rsidR="00021ADB" w:rsidRPr="00237E23">
        <w:rPr>
          <w:rFonts w:ascii="Century Gothic" w:hAnsi="Century Gothic"/>
          <w:sz w:val="18"/>
          <w:szCs w:val="18"/>
        </w:rPr>
        <w:t>/Lucky Draw</w:t>
      </w:r>
      <w:r w:rsidRPr="00237E23">
        <w:rPr>
          <w:rFonts w:ascii="Century Gothic" w:hAnsi="Century Gothic"/>
          <w:sz w:val="18"/>
          <w:szCs w:val="18"/>
        </w:rPr>
        <w:t xml:space="preserve"> and the selection of the winners shall be final, conclusive, and binding on all Participants. </w:t>
      </w:r>
      <w:r w:rsidR="00021ADB" w:rsidRPr="00237E23">
        <w:rPr>
          <w:rFonts w:ascii="Century Gothic" w:hAnsi="Century Gothic"/>
          <w:sz w:val="18"/>
          <w:szCs w:val="18"/>
        </w:rPr>
        <w:t>No appeals or correspondence will be entertained.</w:t>
      </w:r>
    </w:p>
    <w:p w14:paraId="1C08B9AD" w14:textId="77777777" w:rsidR="008F0DEA" w:rsidRPr="008F0DEA" w:rsidRDefault="008F0DEA" w:rsidP="00021AB9">
      <w:pPr>
        <w:pStyle w:val="ListParagraph"/>
        <w:ind w:left="1440"/>
        <w:jc w:val="both"/>
        <w:rPr>
          <w:rFonts w:ascii="Century Gothic" w:hAnsi="Century Gothic"/>
          <w:sz w:val="18"/>
          <w:szCs w:val="18"/>
        </w:rPr>
      </w:pPr>
    </w:p>
    <w:p w14:paraId="15C7E85C" w14:textId="77777777" w:rsidR="00D305D0" w:rsidRPr="008F0DEA" w:rsidRDefault="00D305D0" w:rsidP="00021AB9">
      <w:pPr>
        <w:pStyle w:val="ListParagraph"/>
        <w:numPr>
          <w:ilvl w:val="0"/>
          <w:numId w:val="3"/>
        </w:numPr>
        <w:jc w:val="both"/>
        <w:rPr>
          <w:rFonts w:ascii="Century Gothic" w:hAnsi="Century Gothic"/>
          <w:b/>
          <w:sz w:val="18"/>
          <w:szCs w:val="18"/>
        </w:rPr>
      </w:pPr>
      <w:r w:rsidRPr="008F0DEA">
        <w:rPr>
          <w:rFonts w:ascii="Century Gothic" w:hAnsi="Century Gothic"/>
          <w:b/>
          <w:sz w:val="18"/>
          <w:szCs w:val="18"/>
        </w:rPr>
        <w:t>Governing Law; Jurisdiction</w:t>
      </w:r>
    </w:p>
    <w:p w14:paraId="3129C1FA" w14:textId="77777777" w:rsidR="00164E9C" w:rsidRDefault="00D305D0" w:rsidP="00021AB9">
      <w:pPr>
        <w:pStyle w:val="ListParagraph"/>
        <w:numPr>
          <w:ilvl w:val="1"/>
          <w:numId w:val="3"/>
        </w:numPr>
        <w:jc w:val="both"/>
        <w:rPr>
          <w:rFonts w:ascii="Century Gothic" w:hAnsi="Century Gothic"/>
          <w:sz w:val="18"/>
          <w:szCs w:val="18"/>
        </w:rPr>
      </w:pPr>
      <w:r w:rsidRPr="008F0DEA">
        <w:rPr>
          <w:rFonts w:ascii="Century Gothic" w:hAnsi="Century Gothic"/>
          <w:sz w:val="18"/>
          <w:szCs w:val="18"/>
        </w:rPr>
        <w:t>These Terms and Conditions shall be governed by Singapore laws</w:t>
      </w:r>
      <w:r w:rsidR="00164E9C">
        <w:rPr>
          <w:rFonts w:ascii="Century Gothic" w:hAnsi="Century Gothic"/>
          <w:sz w:val="18"/>
          <w:szCs w:val="18"/>
        </w:rPr>
        <w:t>.</w:t>
      </w:r>
    </w:p>
    <w:p w14:paraId="2A036246" w14:textId="77777777" w:rsidR="00837F2D" w:rsidRDefault="00837F2D" w:rsidP="00021AB9">
      <w:pPr>
        <w:pStyle w:val="ListParagraph"/>
        <w:ind w:left="1440"/>
        <w:jc w:val="both"/>
        <w:rPr>
          <w:rFonts w:ascii="Century Gothic" w:hAnsi="Century Gothic"/>
          <w:sz w:val="18"/>
          <w:szCs w:val="18"/>
        </w:rPr>
      </w:pPr>
    </w:p>
    <w:p w14:paraId="5EDDD1B9" w14:textId="7BF7F650" w:rsidR="00FC60A3" w:rsidRPr="008F0DEA" w:rsidRDefault="00164E9C" w:rsidP="00021AB9">
      <w:pPr>
        <w:pStyle w:val="ListParagraph"/>
        <w:numPr>
          <w:ilvl w:val="1"/>
          <w:numId w:val="3"/>
        </w:numPr>
        <w:jc w:val="both"/>
        <w:rPr>
          <w:rFonts w:ascii="Century Gothic" w:hAnsi="Century Gothic"/>
          <w:sz w:val="18"/>
          <w:szCs w:val="18"/>
        </w:rPr>
      </w:pPr>
      <w:r w:rsidRPr="00164E9C">
        <w:rPr>
          <w:rFonts w:ascii="Century Gothic" w:hAnsi="Century Gothic"/>
          <w:sz w:val="18"/>
          <w:szCs w:val="18"/>
        </w:rPr>
        <w:t xml:space="preserve">Any dispute arising out of or in connection with these Terms and Conditions, including any question regarding its existence, validity or termination, shall be referred to and finally resolved by arbitration </w:t>
      </w:r>
      <w:r w:rsidR="00837F2D">
        <w:rPr>
          <w:rFonts w:ascii="Century Gothic" w:hAnsi="Century Gothic"/>
          <w:sz w:val="18"/>
          <w:szCs w:val="18"/>
        </w:rPr>
        <w:t xml:space="preserve">administered by the Singapore International Arbitration Centre </w:t>
      </w:r>
      <w:r w:rsidRPr="00164E9C">
        <w:rPr>
          <w:rFonts w:ascii="Century Gothic" w:hAnsi="Century Gothic"/>
          <w:sz w:val="18"/>
          <w:szCs w:val="18"/>
        </w:rPr>
        <w:t xml:space="preserve">in accordance with the Arbitration Rules of the Singapore International Arbitration Centre for the time being in force, which rules are deemed to be incorporated by reference in this Clause. </w:t>
      </w:r>
      <w:r w:rsidR="00837F2D">
        <w:rPr>
          <w:rFonts w:ascii="Century Gothic" w:hAnsi="Century Gothic"/>
          <w:sz w:val="18"/>
          <w:szCs w:val="18"/>
        </w:rPr>
        <w:t xml:space="preserve">The seat of the arbitration shall be Singapore. </w:t>
      </w:r>
      <w:r w:rsidRPr="00164E9C">
        <w:rPr>
          <w:rFonts w:ascii="Century Gothic" w:hAnsi="Century Gothic"/>
          <w:sz w:val="18"/>
          <w:szCs w:val="18"/>
        </w:rPr>
        <w:t>The Tribunal shall consist of</w:t>
      </w:r>
      <w:r w:rsidR="00837F2D">
        <w:rPr>
          <w:rFonts w:ascii="Century Gothic" w:hAnsi="Century Gothic"/>
          <w:sz w:val="18"/>
          <w:szCs w:val="18"/>
        </w:rPr>
        <w:t xml:space="preserve"> one</w:t>
      </w:r>
      <w:r w:rsidRPr="00164E9C">
        <w:rPr>
          <w:rFonts w:ascii="Century Gothic" w:hAnsi="Century Gothic"/>
          <w:sz w:val="18"/>
          <w:szCs w:val="18"/>
        </w:rPr>
        <w:t xml:space="preserve"> </w:t>
      </w:r>
      <w:r w:rsidR="00837F2D">
        <w:rPr>
          <w:rFonts w:ascii="Century Gothic" w:hAnsi="Century Gothic"/>
          <w:sz w:val="18"/>
          <w:szCs w:val="18"/>
        </w:rPr>
        <w:t>(</w:t>
      </w:r>
      <w:r w:rsidRPr="00164E9C">
        <w:rPr>
          <w:rFonts w:ascii="Century Gothic" w:hAnsi="Century Gothic"/>
          <w:sz w:val="18"/>
          <w:szCs w:val="18"/>
        </w:rPr>
        <w:t>1</w:t>
      </w:r>
      <w:r w:rsidR="00837F2D">
        <w:rPr>
          <w:rFonts w:ascii="Century Gothic" w:hAnsi="Century Gothic"/>
          <w:sz w:val="18"/>
          <w:szCs w:val="18"/>
        </w:rPr>
        <w:t>)</w:t>
      </w:r>
      <w:r w:rsidRPr="00164E9C">
        <w:rPr>
          <w:rFonts w:ascii="Century Gothic" w:hAnsi="Century Gothic"/>
          <w:sz w:val="18"/>
          <w:szCs w:val="18"/>
        </w:rPr>
        <w:t xml:space="preserve"> arbitrator. The language of the arbitration shall be English.</w:t>
      </w:r>
    </w:p>
    <w:p w14:paraId="7EC38C2E" w14:textId="77777777" w:rsidR="00FC60A3" w:rsidRPr="002A2B83" w:rsidRDefault="00FC60A3" w:rsidP="00021AB9">
      <w:pPr>
        <w:jc w:val="both"/>
        <w:rPr>
          <w:rFonts w:ascii="Century Gothic" w:hAnsi="Century Gothic"/>
          <w:b/>
          <w:sz w:val="18"/>
          <w:szCs w:val="18"/>
        </w:rPr>
      </w:pPr>
    </w:p>
    <w:p w14:paraId="2EE5C915" w14:textId="77777777" w:rsidR="00FC60A3" w:rsidRPr="002A2B83" w:rsidRDefault="00FC60A3" w:rsidP="00021AB9">
      <w:pPr>
        <w:jc w:val="both"/>
        <w:rPr>
          <w:rFonts w:ascii="Century Gothic" w:hAnsi="Century Gothic"/>
          <w:b/>
          <w:sz w:val="18"/>
          <w:szCs w:val="18"/>
        </w:rPr>
      </w:pPr>
    </w:p>
    <w:p w14:paraId="405FF495" w14:textId="77777777" w:rsidR="00FC60A3" w:rsidRPr="002A2B83" w:rsidRDefault="00FC60A3" w:rsidP="00021AB9">
      <w:pPr>
        <w:jc w:val="both"/>
        <w:rPr>
          <w:rFonts w:ascii="Century Gothic" w:hAnsi="Century Gothic"/>
          <w:b/>
          <w:sz w:val="18"/>
          <w:szCs w:val="18"/>
        </w:rPr>
      </w:pPr>
    </w:p>
    <w:p w14:paraId="3C36DCAF" w14:textId="77777777" w:rsidR="00FC60A3" w:rsidRPr="002A2B83" w:rsidRDefault="00FC60A3" w:rsidP="00021AB9">
      <w:pPr>
        <w:jc w:val="both"/>
        <w:rPr>
          <w:rFonts w:ascii="Century Gothic" w:hAnsi="Century Gothic"/>
          <w:b/>
          <w:sz w:val="18"/>
          <w:szCs w:val="18"/>
        </w:rPr>
      </w:pPr>
    </w:p>
    <w:p w14:paraId="1FBCF646" w14:textId="77777777" w:rsidR="00BA0C94" w:rsidRPr="002A2B83" w:rsidRDefault="00BA0C94" w:rsidP="00021AB9">
      <w:pPr>
        <w:jc w:val="both"/>
        <w:rPr>
          <w:rFonts w:ascii="Century Gothic" w:hAnsi="Century Gothic"/>
          <w:sz w:val="18"/>
          <w:szCs w:val="18"/>
        </w:rPr>
      </w:pPr>
    </w:p>
    <w:sectPr w:rsidR="00BA0C94" w:rsidRPr="002A2B83">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36F8C" w15:done="0"/>
  <w15:commentEx w15:paraId="6ED25CF2" w15:done="0"/>
  <w15:commentEx w15:paraId="20C6EE9E" w15:done="0"/>
  <w15:commentEx w15:paraId="1744A927" w15:done="0"/>
  <w15:commentEx w15:paraId="4019ECBF" w15:done="0"/>
  <w15:commentEx w15:paraId="4B993421" w15:done="0"/>
  <w15:commentEx w15:paraId="7360B7D0" w15:done="0"/>
  <w15:commentEx w15:paraId="3B5DC697" w15:done="0"/>
  <w15:commentEx w15:paraId="1CD07EA3" w15:done="0"/>
  <w15:commentEx w15:paraId="4A813413" w15:done="0"/>
  <w15:commentEx w15:paraId="6BC86937" w15:done="0"/>
  <w15:commentEx w15:paraId="12F04D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446B" w14:textId="77777777" w:rsidR="00A37CD7" w:rsidRDefault="00A37CD7" w:rsidP="0066160C">
      <w:pPr>
        <w:spacing w:after="0" w:line="240" w:lineRule="auto"/>
      </w:pPr>
      <w:r>
        <w:separator/>
      </w:r>
    </w:p>
  </w:endnote>
  <w:endnote w:type="continuationSeparator" w:id="0">
    <w:p w14:paraId="62681FAC" w14:textId="77777777" w:rsidR="00A37CD7" w:rsidRDefault="00A37CD7" w:rsidP="0066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13176"/>
      <w:docPartObj>
        <w:docPartGallery w:val="Page Numbers (Bottom of Page)"/>
        <w:docPartUnique/>
      </w:docPartObj>
    </w:sdtPr>
    <w:sdtEndPr>
      <w:rPr>
        <w:noProof/>
      </w:rPr>
    </w:sdtEndPr>
    <w:sdtContent>
      <w:p w14:paraId="7C3886F3" w14:textId="15AB5807" w:rsidR="00013D03" w:rsidRDefault="00013D03">
        <w:pPr>
          <w:pStyle w:val="Footer"/>
          <w:jc w:val="center"/>
        </w:pPr>
        <w:r w:rsidRPr="00013D03">
          <w:rPr>
            <w:rFonts w:ascii="Century Gothic" w:hAnsi="Century Gothic"/>
            <w:sz w:val="18"/>
            <w:szCs w:val="18"/>
          </w:rPr>
          <w:fldChar w:fldCharType="begin"/>
        </w:r>
        <w:r w:rsidRPr="00013D03">
          <w:rPr>
            <w:rFonts w:ascii="Century Gothic" w:hAnsi="Century Gothic"/>
            <w:sz w:val="18"/>
            <w:szCs w:val="18"/>
          </w:rPr>
          <w:instrText xml:space="preserve"> PAGE   \* MERGEFORMAT </w:instrText>
        </w:r>
        <w:r w:rsidRPr="00013D03">
          <w:rPr>
            <w:rFonts w:ascii="Century Gothic" w:hAnsi="Century Gothic"/>
            <w:sz w:val="18"/>
            <w:szCs w:val="18"/>
          </w:rPr>
          <w:fldChar w:fldCharType="separate"/>
        </w:r>
        <w:r w:rsidR="00672B1F">
          <w:rPr>
            <w:rFonts w:ascii="Century Gothic" w:hAnsi="Century Gothic"/>
            <w:noProof/>
            <w:sz w:val="18"/>
            <w:szCs w:val="18"/>
          </w:rPr>
          <w:t>1</w:t>
        </w:r>
        <w:r w:rsidRPr="00013D03">
          <w:rPr>
            <w:rFonts w:ascii="Century Gothic" w:hAnsi="Century Gothic"/>
            <w:noProof/>
            <w:sz w:val="18"/>
            <w:szCs w:val="18"/>
          </w:rPr>
          <w:fldChar w:fldCharType="end"/>
        </w:r>
      </w:p>
    </w:sdtContent>
  </w:sdt>
  <w:p w14:paraId="1ED09DB4" w14:textId="77777777" w:rsidR="00013D03" w:rsidRDefault="0001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6DCA" w14:textId="77777777" w:rsidR="00A37CD7" w:rsidRDefault="00A37CD7" w:rsidP="0066160C">
      <w:pPr>
        <w:spacing w:after="0" w:line="240" w:lineRule="auto"/>
      </w:pPr>
      <w:r>
        <w:separator/>
      </w:r>
    </w:p>
  </w:footnote>
  <w:footnote w:type="continuationSeparator" w:id="0">
    <w:p w14:paraId="77A91854" w14:textId="77777777" w:rsidR="00A37CD7" w:rsidRDefault="00A37CD7" w:rsidP="0066160C">
      <w:pPr>
        <w:spacing w:after="0" w:line="240" w:lineRule="auto"/>
      </w:pPr>
      <w:r>
        <w:continuationSeparator/>
      </w:r>
    </w:p>
  </w:footnote>
  <w:footnote w:id="1">
    <w:p w14:paraId="10D0E369" w14:textId="7DAB980B" w:rsidR="0066160C" w:rsidRPr="00647BF6" w:rsidRDefault="0066160C" w:rsidP="0066160C">
      <w:pPr>
        <w:pStyle w:val="FootnoteText"/>
        <w:rPr>
          <w:sz w:val="16"/>
          <w:szCs w:val="16"/>
        </w:rPr>
      </w:pPr>
      <w:r w:rsidRPr="00647BF6">
        <w:rPr>
          <w:rStyle w:val="FootnoteReference"/>
          <w:sz w:val="16"/>
          <w:szCs w:val="16"/>
        </w:rPr>
        <w:footnoteRef/>
      </w:r>
      <w:r w:rsidRPr="00647BF6">
        <w:rPr>
          <w:sz w:val="16"/>
          <w:szCs w:val="16"/>
        </w:rPr>
        <w:t xml:space="preserve"> </w:t>
      </w:r>
      <w:r w:rsidRPr="00647BF6">
        <w:rPr>
          <w:rFonts w:ascii="Century Gothic" w:hAnsi="Century Gothic"/>
          <w:sz w:val="16"/>
          <w:szCs w:val="16"/>
        </w:rPr>
        <w:t xml:space="preserve">No splitting of receipts is allowed. The number of Stamps that may be collected is </w:t>
      </w:r>
      <w:r w:rsidR="00013D03" w:rsidRPr="00647BF6">
        <w:rPr>
          <w:rFonts w:ascii="Century Gothic" w:hAnsi="Century Gothic"/>
          <w:sz w:val="16"/>
          <w:szCs w:val="16"/>
        </w:rPr>
        <w:t>capped at</w:t>
      </w:r>
      <w:r w:rsidRPr="00647BF6">
        <w:rPr>
          <w:rFonts w:ascii="Century Gothic" w:hAnsi="Century Gothic"/>
          <w:sz w:val="16"/>
          <w:szCs w:val="16"/>
        </w:rPr>
        <w:t xml:space="preserve"> one (1) for </w:t>
      </w:r>
      <w:r w:rsidR="00013D03" w:rsidRPr="00647BF6">
        <w:rPr>
          <w:rFonts w:ascii="Century Gothic" w:hAnsi="Century Gothic"/>
          <w:sz w:val="16"/>
          <w:szCs w:val="16"/>
        </w:rPr>
        <w:t xml:space="preserve">any </w:t>
      </w:r>
      <w:r w:rsidRPr="00647BF6">
        <w:rPr>
          <w:rFonts w:ascii="Century Gothic" w:hAnsi="Century Gothic"/>
          <w:sz w:val="16"/>
          <w:szCs w:val="16"/>
        </w:rPr>
        <w:t>non-Set Menu spending</w:t>
      </w:r>
      <w:r w:rsidR="00013D03" w:rsidRPr="00647BF6">
        <w:rPr>
          <w:rFonts w:ascii="Century Gothic" w:hAnsi="Century Gothic"/>
          <w:sz w:val="16"/>
          <w:szCs w:val="16"/>
        </w:rPr>
        <w:t>, notwithstanding that spending is above the minimum amount required.</w:t>
      </w:r>
      <w:r w:rsidRPr="00647BF6">
        <w:rPr>
          <w:rFonts w:ascii="Century Gothic" w:hAnsi="Century Gothic"/>
          <w:sz w:val="16"/>
          <w:szCs w:val="16"/>
        </w:rPr>
        <w:t xml:space="preserve"> </w:t>
      </w:r>
    </w:p>
  </w:footnote>
  <w:footnote w:id="2">
    <w:p w14:paraId="556D4452" w14:textId="5A1DFA78" w:rsidR="0066160C" w:rsidRPr="00647BF6" w:rsidRDefault="0066160C" w:rsidP="0066160C">
      <w:pPr>
        <w:pStyle w:val="FootnoteText"/>
        <w:rPr>
          <w:sz w:val="16"/>
          <w:szCs w:val="16"/>
        </w:rPr>
      </w:pPr>
      <w:r w:rsidRPr="00647BF6">
        <w:rPr>
          <w:rStyle w:val="FootnoteReference"/>
          <w:sz w:val="16"/>
          <w:szCs w:val="16"/>
        </w:rPr>
        <w:footnoteRef/>
      </w:r>
      <w:r w:rsidRPr="00647BF6">
        <w:rPr>
          <w:sz w:val="16"/>
          <w:szCs w:val="16"/>
        </w:rPr>
        <w:t xml:space="preserve"> </w:t>
      </w:r>
      <w:r w:rsidRPr="00647BF6">
        <w:rPr>
          <w:rFonts w:ascii="Century Gothic" w:hAnsi="Century Gothic"/>
          <w:sz w:val="16"/>
          <w:szCs w:val="16"/>
        </w:rPr>
        <w:t>No splitting of receipts is allowed. The number of Stamps that may be collected is capped at one (1) for any spending</w:t>
      </w:r>
      <w:r w:rsidR="00013D03" w:rsidRPr="00647BF6">
        <w:rPr>
          <w:rFonts w:ascii="Century Gothic" w:hAnsi="Century Gothic"/>
          <w:sz w:val="16"/>
          <w:szCs w:val="16"/>
        </w:rPr>
        <w:t>,</w:t>
      </w:r>
      <w:r w:rsidRPr="00647BF6">
        <w:rPr>
          <w:rFonts w:ascii="Century Gothic" w:hAnsi="Century Gothic"/>
          <w:sz w:val="16"/>
          <w:szCs w:val="16"/>
        </w:rPr>
        <w:t xml:space="preserve"> notwithstanding spending is above S$20.</w:t>
      </w:r>
    </w:p>
    <w:p w14:paraId="37FA1E8F" w14:textId="5D93F1E6" w:rsidR="0066160C" w:rsidRDefault="006616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830"/>
    <w:multiLevelType w:val="hybridMultilevel"/>
    <w:tmpl w:val="565A1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1D5D"/>
    <w:multiLevelType w:val="hybridMultilevel"/>
    <w:tmpl w:val="6038C320"/>
    <w:lvl w:ilvl="0" w:tplc="D332C14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0571C"/>
    <w:multiLevelType w:val="hybridMultilevel"/>
    <w:tmpl w:val="5026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3096C"/>
    <w:multiLevelType w:val="hybridMultilevel"/>
    <w:tmpl w:val="9364EF4E"/>
    <w:lvl w:ilvl="0" w:tplc="D332C14C">
      <w:start w:val="1"/>
      <w:numFmt w:val="decimal"/>
      <w:lvlText w:val="%1."/>
      <w:lvlJc w:val="left"/>
      <w:pPr>
        <w:ind w:left="720" w:hanging="360"/>
      </w:pPr>
      <w:rPr>
        <w:rFonts w:hint="default"/>
        <w:b/>
        <w:sz w:val="17"/>
      </w:rPr>
    </w:lvl>
    <w:lvl w:ilvl="1" w:tplc="52B20064">
      <w:start w:val="1"/>
      <w:numFmt w:val="lowerLetter"/>
      <w:lvlText w:val="%2."/>
      <w:lvlJc w:val="left"/>
      <w:pPr>
        <w:ind w:left="1440" w:hanging="360"/>
      </w:pPr>
      <w:rPr>
        <w:b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76868"/>
    <w:multiLevelType w:val="hybridMultilevel"/>
    <w:tmpl w:val="E9FAD6D4"/>
    <w:lvl w:ilvl="0" w:tplc="11B81B5C">
      <w:start w:val="1"/>
      <w:numFmt w:val="lowerRoman"/>
      <w:lvlText w:val="%1."/>
      <w:lvlJc w:val="right"/>
      <w:pPr>
        <w:ind w:left="720" w:hanging="360"/>
      </w:pPr>
      <w:rPr>
        <w:color w:val="auto"/>
      </w:rPr>
    </w:lvl>
    <w:lvl w:ilvl="1" w:tplc="1A1AD054">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BBD735C"/>
    <w:multiLevelType w:val="hybridMultilevel"/>
    <w:tmpl w:val="A76C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31ED8"/>
    <w:multiLevelType w:val="hybridMultilevel"/>
    <w:tmpl w:val="D2A6E02C"/>
    <w:lvl w:ilvl="0" w:tplc="8D3E0030">
      <w:start w:val="1"/>
      <w:numFmt w:val="decimal"/>
      <w:lvlText w:val="%1."/>
      <w:lvlJc w:val="left"/>
      <w:pPr>
        <w:tabs>
          <w:tab w:val="num" w:pos="720"/>
        </w:tabs>
        <w:ind w:left="720" w:hanging="360"/>
      </w:pPr>
    </w:lvl>
    <w:lvl w:ilvl="1" w:tplc="ACCC8694">
      <w:start w:val="1"/>
      <w:numFmt w:val="decimal"/>
      <w:lvlText w:val="%2."/>
      <w:lvlJc w:val="left"/>
      <w:pPr>
        <w:tabs>
          <w:tab w:val="num" w:pos="1440"/>
        </w:tabs>
        <w:ind w:left="1440" w:hanging="360"/>
      </w:pPr>
    </w:lvl>
    <w:lvl w:ilvl="2" w:tplc="4EF6A00E" w:tentative="1">
      <w:start w:val="1"/>
      <w:numFmt w:val="decimal"/>
      <w:lvlText w:val="%3."/>
      <w:lvlJc w:val="left"/>
      <w:pPr>
        <w:tabs>
          <w:tab w:val="num" w:pos="2160"/>
        </w:tabs>
        <w:ind w:left="2160" w:hanging="360"/>
      </w:pPr>
    </w:lvl>
    <w:lvl w:ilvl="3" w:tplc="A6EA0E50" w:tentative="1">
      <w:start w:val="1"/>
      <w:numFmt w:val="decimal"/>
      <w:lvlText w:val="%4."/>
      <w:lvlJc w:val="left"/>
      <w:pPr>
        <w:tabs>
          <w:tab w:val="num" w:pos="2880"/>
        </w:tabs>
        <w:ind w:left="2880" w:hanging="360"/>
      </w:pPr>
    </w:lvl>
    <w:lvl w:ilvl="4" w:tplc="81AE5FDC" w:tentative="1">
      <w:start w:val="1"/>
      <w:numFmt w:val="decimal"/>
      <w:lvlText w:val="%5."/>
      <w:lvlJc w:val="left"/>
      <w:pPr>
        <w:tabs>
          <w:tab w:val="num" w:pos="3600"/>
        </w:tabs>
        <w:ind w:left="3600" w:hanging="360"/>
      </w:pPr>
    </w:lvl>
    <w:lvl w:ilvl="5" w:tplc="DE86499A" w:tentative="1">
      <w:start w:val="1"/>
      <w:numFmt w:val="decimal"/>
      <w:lvlText w:val="%6."/>
      <w:lvlJc w:val="left"/>
      <w:pPr>
        <w:tabs>
          <w:tab w:val="num" w:pos="4320"/>
        </w:tabs>
        <w:ind w:left="4320" w:hanging="360"/>
      </w:pPr>
    </w:lvl>
    <w:lvl w:ilvl="6" w:tplc="E586DCF4" w:tentative="1">
      <w:start w:val="1"/>
      <w:numFmt w:val="decimal"/>
      <w:lvlText w:val="%7."/>
      <w:lvlJc w:val="left"/>
      <w:pPr>
        <w:tabs>
          <w:tab w:val="num" w:pos="5040"/>
        </w:tabs>
        <w:ind w:left="5040" w:hanging="360"/>
      </w:pPr>
    </w:lvl>
    <w:lvl w:ilvl="7" w:tplc="11BE0F9A" w:tentative="1">
      <w:start w:val="1"/>
      <w:numFmt w:val="decimal"/>
      <w:lvlText w:val="%8."/>
      <w:lvlJc w:val="left"/>
      <w:pPr>
        <w:tabs>
          <w:tab w:val="num" w:pos="5760"/>
        </w:tabs>
        <w:ind w:left="5760" w:hanging="360"/>
      </w:pPr>
    </w:lvl>
    <w:lvl w:ilvl="8" w:tplc="EB3ACBB6"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OUW Yingtse">
    <w15:presenceInfo w15:providerId="AD" w15:userId="S-1-5-21-4248013156-2768792546-706762649-10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3B"/>
    <w:rsid w:val="00007F92"/>
    <w:rsid w:val="00013AC9"/>
    <w:rsid w:val="00013D03"/>
    <w:rsid w:val="00021AB9"/>
    <w:rsid w:val="00021ADB"/>
    <w:rsid w:val="000630D6"/>
    <w:rsid w:val="000B6BA5"/>
    <w:rsid w:val="000C2005"/>
    <w:rsid w:val="00115FFA"/>
    <w:rsid w:val="00164E9C"/>
    <w:rsid w:val="00190D63"/>
    <w:rsid w:val="00222950"/>
    <w:rsid w:val="00227024"/>
    <w:rsid w:val="00237E23"/>
    <w:rsid w:val="002917D2"/>
    <w:rsid w:val="002A2B83"/>
    <w:rsid w:val="002D7106"/>
    <w:rsid w:val="002F4E92"/>
    <w:rsid w:val="003E1973"/>
    <w:rsid w:val="00456A70"/>
    <w:rsid w:val="004660EA"/>
    <w:rsid w:val="00472DE8"/>
    <w:rsid w:val="00496053"/>
    <w:rsid w:val="004B518C"/>
    <w:rsid w:val="004E10E3"/>
    <w:rsid w:val="004F71E7"/>
    <w:rsid w:val="00534CAD"/>
    <w:rsid w:val="0059159B"/>
    <w:rsid w:val="00591D5B"/>
    <w:rsid w:val="005B4FB8"/>
    <w:rsid w:val="005B5C6A"/>
    <w:rsid w:val="00631AFE"/>
    <w:rsid w:val="006360F9"/>
    <w:rsid w:val="00647BF6"/>
    <w:rsid w:val="0066160C"/>
    <w:rsid w:val="00672B1F"/>
    <w:rsid w:val="0069693C"/>
    <w:rsid w:val="006D4B67"/>
    <w:rsid w:val="006E61A8"/>
    <w:rsid w:val="00703CDC"/>
    <w:rsid w:val="00724A0C"/>
    <w:rsid w:val="00734239"/>
    <w:rsid w:val="007417CF"/>
    <w:rsid w:val="00837F2D"/>
    <w:rsid w:val="00865CEA"/>
    <w:rsid w:val="00893E4D"/>
    <w:rsid w:val="008A7981"/>
    <w:rsid w:val="008B1584"/>
    <w:rsid w:val="008C7497"/>
    <w:rsid w:val="008C7907"/>
    <w:rsid w:val="008D32CD"/>
    <w:rsid w:val="008F0DEA"/>
    <w:rsid w:val="00943F72"/>
    <w:rsid w:val="00966860"/>
    <w:rsid w:val="009E03DD"/>
    <w:rsid w:val="00A20C51"/>
    <w:rsid w:val="00A3626C"/>
    <w:rsid w:val="00A37CD7"/>
    <w:rsid w:val="00A42E3A"/>
    <w:rsid w:val="00A53EE9"/>
    <w:rsid w:val="00A82927"/>
    <w:rsid w:val="00A97698"/>
    <w:rsid w:val="00AD7FF4"/>
    <w:rsid w:val="00B4483B"/>
    <w:rsid w:val="00B47FAB"/>
    <w:rsid w:val="00B538F2"/>
    <w:rsid w:val="00BA0C94"/>
    <w:rsid w:val="00BF2753"/>
    <w:rsid w:val="00C05023"/>
    <w:rsid w:val="00C413A5"/>
    <w:rsid w:val="00CD5F79"/>
    <w:rsid w:val="00CE5988"/>
    <w:rsid w:val="00D00AB9"/>
    <w:rsid w:val="00D111F6"/>
    <w:rsid w:val="00D305D0"/>
    <w:rsid w:val="00D86A00"/>
    <w:rsid w:val="00DB3CB2"/>
    <w:rsid w:val="00DB5327"/>
    <w:rsid w:val="00DC0A6D"/>
    <w:rsid w:val="00DD3DB5"/>
    <w:rsid w:val="00E003D1"/>
    <w:rsid w:val="00E0230D"/>
    <w:rsid w:val="00E246F5"/>
    <w:rsid w:val="00F15740"/>
    <w:rsid w:val="00F74DCB"/>
    <w:rsid w:val="00F971F8"/>
    <w:rsid w:val="00FC60A3"/>
    <w:rsid w:val="00FE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3B"/>
    <w:rPr>
      <w:rFonts w:ascii="Tahoma" w:hAnsi="Tahoma" w:cs="Tahoma"/>
      <w:sz w:val="16"/>
      <w:szCs w:val="16"/>
    </w:rPr>
  </w:style>
  <w:style w:type="paragraph" w:styleId="ListParagraph">
    <w:name w:val="List Paragraph"/>
    <w:basedOn w:val="Normal"/>
    <w:uiPriority w:val="34"/>
    <w:qFormat/>
    <w:rsid w:val="00BA0C94"/>
    <w:pPr>
      <w:ind w:left="720"/>
      <w:contextualSpacing/>
    </w:pPr>
  </w:style>
  <w:style w:type="character" w:customStyle="1" w:styleId="apple-converted-space">
    <w:name w:val="apple-converted-space"/>
    <w:basedOn w:val="DefaultParagraphFont"/>
    <w:rsid w:val="00703CDC"/>
  </w:style>
  <w:style w:type="paragraph" w:styleId="NormalWeb">
    <w:name w:val="Normal (Web)"/>
    <w:basedOn w:val="Normal"/>
    <w:uiPriority w:val="99"/>
    <w:unhideWhenUsed/>
    <w:rsid w:val="00FC6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0A3"/>
    <w:rPr>
      <w:b/>
      <w:bCs/>
    </w:rPr>
  </w:style>
  <w:style w:type="character" w:styleId="CommentReference">
    <w:name w:val="annotation reference"/>
    <w:basedOn w:val="DefaultParagraphFont"/>
    <w:uiPriority w:val="99"/>
    <w:semiHidden/>
    <w:unhideWhenUsed/>
    <w:rsid w:val="00164E9C"/>
    <w:rPr>
      <w:sz w:val="16"/>
      <w:szCs w:val="16"/>
    </w:rPr>
  </w:style>
  <w:style w:type="paragraph" w:styleId="CommentText">
    <w:name w:val="annotation text"/>
    <w:basedOn w:val="Normal"/>
    <w:link w:val="CommentTextChar"/>
    <w:uiPriority w:val="99"/>
    <w:semiHidden/>
    <w:unhideWhenUsed/>
    <w:rsid w:val="00164E9C"/>
    <w:pPr>
      <w:spacing w:line="240" w:lineRule="auto"/>
    </w:pPr>
    <w:rPr>
      <w:sz w:val="20"/>
      <w:szCs w:val="20"/>
    </w:rPr>
  </w:style>
  <w:style w:type="character" w:customStyle="1" w:styleId="CommentTextChar">
    <w:name w:val="Comment Text Char"/>
    <w:basedOn w:val="DefaultParagraphFont"/>
    <w:link w:val="CommentText"/>
    <w:uiPriority w:val="99"/>
    <w:semiHidden/>
    <w:rsid w:val="00164E9C"/>
    <w:rPr>
      <w:sz w:val="20"/>
      <w:szCs w:val="20"/>
    </w:rPr>
  </w:style>
  <w:style w:type="paragraph" w:styleId="CommentSubject">
    <w:name w:val="annotation subject"/>
    <w:basedOn w:val="CommentText"/>
    <w:next w:val="CommentText"/>
    <w:link w:val="CommentSubjectChar"/>
    <w:uiPriority w:val="99"/>
    <w:semiHidden/>
    <w:unhideWhenUsed/>
    <w:rsid w:val="00164E9C"/>
    <w:rPr>
      <w:b/>
      <w:bCs/>
    </w:rPr>
  </w:style>
  <w:style w:type="character" w:customStyle="1" w:styleId="CommentSubjectChar">
    <w:name w:val="Comment Subject Char"/>
    <w:basedOn w:val="CommentTextChar"/>
    <w:link w:val="CommentSubject"/>
    <w:uiPriority w:val="99"/>
    <w:semiHidden/>
    <w:rsid w:val="00164E9C"/>
    <w:rPr>
      <w:b/>
      <w:bCs/>
      <w:sz w:val="20"/>
      <w:szCs w:val="20"/>
    </w:rPr>
  </w:style>
  <w:style w:type="table" w:styleId="TableGrid">
    <w:name w:val="Table Grid"/>
    <w:basedOn w:val="TableNormal"/>
    <w:uiPriority w:val="59"/>
    <w:rsid w:val="00F9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626C"/>
    <w:pPr>
      <w:spacing w:after="0" w:line="240" w:lineRule="auto"/>
    </w:pPr>
  </w:style>
  <w:style w:type="paragraph" w:styleId="FootnoteText">
    <w:name w:val="footnote text"/>
    <w:basedOn w:val="Normal"/>
    <w:link w:val="FootnoteTextChar"/>
    <w:uiPriority w:val="99"/>
    <w:semiHidden/>
    <w:unhideWhenUsed/>
    <w:rsid w:val="00661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60C"/>
    <w:rPr>
      <w:sz w:val="20"/>
      <w:szCs w:val="20"/>
    </w:rPr>
  </w:style>
  <w:style w:type="character" w:styleId="FootnoteReference">
    <w:name w:val="footnote reference"/>
    <w:basedOn w:val="DefaultParagraphFont"/>
    <w:uiPriority w:val="99"/>
    <w:semiHidden/>
    <w:unhideWhenUsed/>
    <w:rsid w:val="0066160C"/>
    <w:rPr>
      <w:vertAlign w:val="superscript"/>
    </w:rPr>
  </w:style>
  <w:style w:type="paragraph" w:styleId="Header">
    <w:name w:val="header"/>
    <w:basedOn w:val="Normal"/>
    <w:link w:val="HeaderChar"/>
    <w:uiPriority w:val="99"/>
    <w:unhideWhenUsed/>
    <w:rsid w:val="0001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03"/>
  </w:style>
  <w:style w:type="paragraph" w:styleId="Footer">
    <w:name w:val="footer"/>
    <w:basedOn w:val="Normal"/>
    <w:link w:val="FooterChar"/>
    <w:uiPriority w:val="99"/>
    <w:unhideWhenUsed/>
    <w:rsid w:val="0001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03"/>
  </w:style>
  <w:style w:type="character" w:styleId="Hyperlink">
    <w:name w:val="Hyperlink"/>
    <w:semiHidden/>
    <w:rsid w:val="00BF2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3B"/>
    <w:rPr>
      <w:rFonts w:ascii="Tahoma" w:hAnsi="Tahoma" w:cs="Tahoma"/>
      <w:sz w:val="16"/>
      <w:szCs w:val="16"/>
    </w:rPr>
  </w:style>
  <w:style w:type="paragraph" w:styleId="ListParagraph">
    <w:name w:val="List Paragraph"/>
    <w:basedOn w:val="Normal"/>
    <w:uiPriority w:val="34"/>
    <w:qFormat/>
    <w:rsid w:val="00BA0C94"/>
    <w:pPr>
      <w:ind w:left="720"/>
      <w:contextualSpacing/>
    </w:pPr>
  </w:style>
  <w:style w:type="character" w:customStyle="1" w:styleId="apple-converted-space">
    <w:name w:val="apple-converted-space"/>
    <w:basedOn w:val="DefaultParagraphFont"/>
    <w:rsid w:val="00703CDC"/>
  </w:style>
  <w:style w:type="paragraph" w:styleId="NormalWeb">
    <w:name w:val="Normal (Web)"/>
    <w:basedOn w:val="Normal"/>
    <w:uiPriority w:val="99"/>
    <w:unhideWhenUsed/>
    <w:rsid w:val="00FC6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0A3"/>
    <w:rPr>
      <w:b/>
      <w:bCs/>
    </w:rPr>
  </w:style>
  <w:style w:type="character" w:styleId="CommentReference">
    <w:name w:val="annotation reference"/>
    <w:basedOn w:val="DefaultParagraphFont"/>
    <w:uiPriority w:val="99"/>
    <w:semiHidden/>
    <w:unhideWhenUsed/>
    <w:rsid w:val="00164E9C"/>
    <w:rPr>
      <w:sz w:val="16"/>
      <w:szCs w:val="16"/>
    </w:rPr>
  </w:style>
  <w:style w:type="paragraph" w:styleId="CommentText">
    <w:name w:val="annotation text"/>
    <w:basedOn w:val="Normal"/>
    <w:link w:val="CommentTextChar"/>
    <w:uiPriority w:val="99"/>
    <w:semiHidden/>
    <w:unhideWhenUsed/>
    <w:rsid w:val="00164E9C"/>
    <w:pPr>
      <w:spacing w:line="240" w:lineRule="auto"/>
    </w:pPr>
    <w:rPr>
      <w:sz w:val="20"/>
      <w:szCs w:val="20"/>
    </w:rPr>
  </w:style>
  <w:style w:type="character" w:customStyle="1" w:styleId="CommentTextChar">
    <w:name w:val="Comment Text Char"/>
    <w:basedOn w:val="DefaultParagraphFont"/>
    <w:link w:val="CommentText"/>
    <w:uiPriority w:val="99"/>
    <w:semiHidden/>
    <w:rsid w:val="00164E9C"/>
    <w:rPr>
      <w:sz w:val="20"/>
      <w:szCs w:val="20"/>
    </w:rPr>
  </w:style>
  <w:style w:type="paragraph" w:styleId="CommentSubject">
    <w:name w:val="annotation subject"/>
    <w:basedOn w:val="CommentText"/>
    <w:next w:val="CommentText"/>
    <w:link w:val="CommentSubjectChar"/>
    <w:uiPriority w:val="99"/>
    <w:semiHidden/>
    <w:unhideWhenUsed/>
    <w:rsid w:val="00164E9C"/>
    <w:rPr>
      <w:b/>
      <w:bCs/>
    </w:rPr>
  </w:style>
  <w:style w:type="character" w:customStyle="1" w:styleId="CommentSubjectChar">
    <w:name w:val="Comment Subject Char"/>
    <w:basedOn w:val="CommentTextChar"/>
    <w:link w:val="CommentSubject"/>
    <w:uiPriority w:val="99"/>
    <w:semiHidden/>
    <w:rsid w:val="00164E9C"/>
    <w:rPr>
      <w:b/>
      <w:bCs/>
      <w:sz w:val="20"/>
      <w:szCs w:val="20"/>
    </w:rPr>
  </w:style>
  <w:style w:type="table" w:styleId="TableGrid">
    <w:name w:val="Table Grid"/>
    <w:basedOn w:val="TableNormal"/>
    <w:uiPriority w:val="59"/>
    <w:rsid w:val="00F9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626C"/>
    <w:pPr>
      <w:spacing w:after="0" w:line="240" w:lineRule="auto"/>
    </w:pPr>
  </w:style>
  <w:style w:type="paragraph" w:styleId="FootnoteText">
    <w:name w:val="footnote text"/>
    <w:basedOn w:val="Normal"/>
    <w:link w:val="FootnoteTextChar"/>
    <w:uiPriority w:val="99"/>
    <w:semiHidden/>
    <w:unhideWhenUsed/>
    <w:rsid w:val="00661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60C"/>
    <w:rPr>
      <w:sz w:val="20"/>
      <w:szCs w:val="20"/>
    </w:rPr>
  </w:style>
  <w:style w:type="character" w:styleId="FootnoteReference">
    <w:name w:val="footnote reference"/>
    <w:basedOn w:val="DefaultParagraphFont"/>
    <w:uiPriority w:val="99"/>
    <w:semiHidden/>
    <w:unhideWhenUsed/>
    <w:rsid w:val="0066160C"/>
    <w:rPr>
      <w:vertAlign w:val="superscript"/>
    </w:rPr>
  </w:style>
  <w:style w:type="paragraph" w:styleId="Header">
    <w:name w:val="header"/>
    <w:basedOn w:val="Normal"/>
    <w:link w:val="HeaderChar"/>
    <w:uiPriority w:val="99"/>
    <w:unhideWhenUsed/>
    <w:rsid w:val="0001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03"/>
  </w:style>
  <w:style w:type="paragraph" w:styleId="Footer">
    <w:name w:val="footer"/>
    <w:basedOn w:val="Normal"/>
    <w:link w:val="FooterChar"/>
    <w:uiPriority w:val="99"/>
    <w:unhideWhenUsed/>
    <w:rsid w:val="0001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03"/>
  </w:style>
  <w:style w:type="character" w:styleId="Hyperlink">
    <w:name w:val="Hyperlink"/>
    <w:semiHidden/>
    <w:rsid w:val="00BF2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2462">
      <w:bodyDiv w:val="1"/>
      <w:marLeft w:val="0"/>
      <w:marRight w:val="0"/>
      <w:marTop w:val="0"/>
      <w:marBottom w:val="0"/>
      <w:divBdr>
        <w:top w:val="none" w:sz="0" w:space="0" w:color="auto"/>
        <w:left w:val="none" w:sz="0" w:space="0" w:color="auto"/>
        <w:bottom w:val="none" w:sz="0" w:space="0" w:color="auto"/>
        <w:right w:val="none" w:sz="0" w:space="0" w:color="auto"/>
      </w:divBdr>
    </w:div>
    <w:div w:id="644167167">
      <w:bodyDiv w:val="1"/>
      <w:marLeft w:val="0"/>
      <w:marRight w:val="0"/>
      <w:marTop w:val="0"/>
      <w:marBottom w:val="0"/>
      <w:divBdr>
        <w:top w:val="none" w:sz="0" w:space="0" w:color="auto"/>
        <w:left w:val="none" w:sz="0" w:space="0" w:color="auto"/>
        <w:bottom w:val="none" w:sz="0" w:space="0" w:color="auto"/>
        <w:right w:val="none" w:sz="0" w:space="0" w:color="auto"/>
      </w:divBdr>
    </w:div>
    <w:div w:id="705956484">
      <w:bodyDiv w:val="1"/>
      <w:marLeft w:val="0"/>
      <w:marRight w:val="0"/>
      <w:marTop w:val="0"/>
      <w:marBottom w:val="0"/>
      <w:divBdr>
        <w:top w:val="none" w:sz="0" w:space="0" w:color="auto"/>
        <w:left w:val="none" w:sz="0" w:space="0" w:color="auto"/>
        <w:bottom w:val="none" w:sz="0" w:space="0" w:color="auto"/>
        <w:right w:val="none" w:sz="0" w:space="0" w:color="auto"/>
      </w:divBdr>
    </w:div>
    <w:div w:id="1012532495">
      <w:bodyDiv w:val="1"/>
      <w:marLeft w:val="0"/>
      <w:marRight w:val="0"/>
      <w:marTop w:val="0"/>
      <w:marBottom w:val="0"/>
      <w:divBdr>
        <w:top w:val="none" w:sz="0" w:space="0" w:color="auto"/>
        <w:left w:val="none" w:sz="0" w:space="0" w:color="auto"/>
        <w:bottom w:val="none" w:sz="0" w:space="0" w:color="auto"/>
        <w:right w:val="none" w:sz="0" w:space="0" w:color="auto"/>
      </w:divBdr>
    </w:div>
    <w:div w:id="1104688851">
      <w:bodyDiv w:val="1"/>
      <w:marLeft w:val="0"/>
      <w:marRight w:val="0"/>
      <w:marTop w:val="0"/>
      <w:marBottom w:val="0"/>
      <w:divBdr>
        <w:top w:val="none" w:sz="0" w:space="0" w:color="auto"/>
        <w:left w:val="none" w:sz="0" w:space="0" w:color="auto"/>
        <w:bottom w:val="none" w:sz="0" w:space="0" w:color="auto"/>
        <w:right w:val="none" w:sz="0" w:space="0" w:color="auto"/>
      </w:divBdr>
    </w:div>
    <w:div w:id="1231042462">
      <w:bodyDiv w:val="1"/>
      <w:marLeft w:val="0"/>
      <w:marRight w:val="0"/>
      <w:marTop w:val="0"/>
      <w:marBottom w:val="0"/>
      <w:divBdr>
        <w:top w:val="none" w:sz="0" w:space="0" w:color="auto"/>
        <w:left w:val="none" w:sz="0" w:space="0" w:color="auto"/>
        <w:bottom w:val="none" w:sz="0" w:space="0" w:color="auto"/>
        <w:right w:val="none" w:sz="0" w:space="0" w:color="auto"/>
      </w:divBdr>
    </w:div>
    <w:div w:id="1477606819">
      <w:bodyDiv w:val="1"/>
      <w:marLeft w:val="0"/>
      <w:marRight w:val="0"/>
      <w:marTop w:val="0"/>
      <w:marBottom w:val="0"/>
      <w:divBdr>
        <w:top w:val="none" w:sz="0" w:space="0" w:color="auto"/>
        <w:left w:val="none" w:sz="0" w:space="0" w:color="auto"/>
        <w:bottom w:val="none" w:sz="0" w:space="0" w:color="auto"/>
        <w:right w:val="none" w:sz="0" w:space="0" w:color="auto"/>
      </w:divBdr>
    </w:div>
    <w:div w:id="1540896485">
      <w:bodyDiv w:val="1"/>
      <w:marLeft w:val="0"/>
      <w:marRight w:val="0"/>
      <w:marTop w:val="0"/>
      <w:marBottom w:val="0"/>
      <w:divBdr>
        <w:top w:val="none" w:sz="0" w:space="0" w:color="auto"/>
        <w:left w:val="none" w:sz="0" w:space="0" w:color="auto"/>
        <w:bottom w:val="none" w:sz="0" w:space="0" w:color="auto"/>
        <w:right w:val="none" w:sz="0" w:space="0" w:color="auto"/>
      </w:divBdr>
    </w:div>
    <w:div w:id="1614090661">
      <w:bodyDiv w:val="1"/>
      <w:marLeft w:val="0"/>
      <w:marRight w:val="0"/>
      <w:marTop w:val="0"/>
      <w:marBottom w:val="0"/>
      <w:divBdr>
        <w:top w:val="none" w:sz="0" w:space="0" w:color="auto"/>
        <w:left w:val="none" w:sz="0" w:space="0" w:color="auto"/>
        <w:bottom w:val="none" w:sz="0" w:space="0" w:color="auto"/>
        <w:right w:val="none" w:sz="0" w:space="0" w:color="auto"/>
      </w:divBdr>
    </w:div>
    <w:div w:id="1720936304">
      <w:bodyDiv w:val="1"/>
      <w:marLeft w:val="0"/>
      <w:marRight w:val="0"/>
      <w:marTop w:val="0"/>
      <w:marBottom w:val="0"/>
      <w:divBdr>
        <w:top w:val="none" w:sz="0" w:space="0" w:color="auto"/>
        <w:left w:val="none" w:sz="0" w:space="0" w:color="auto"/>
        <w:bottom w:val="none" w:sz="0" w:space="0" w:color="auto"/>
        <w:right w:val="none" w:sz="0" w:space="0" w:color="auto"/>
      </w:divBdr>
      <w:divsChild>
        <w:div w:id="1491748630">
          <w:marLeft w:val="1080"/>
          <w:marRight w:val="0"/>
          <w:marTop w:val="0"/>
          <w:marBottom w:val="0"/>
          <w:divBdr>
            <w:top w:val="none" w:sz="0" w:space="0" w:color="auto"/>
            <w:left w:val="none" w:sz="0" w:space="0" w:color="auto"/>
            <w:bottom w:val="none" w:sz="0" w:space="0" w:color="auto"/>
            <w:right w:val="none" w:sz="0" w:space="0" w:color="auto"/>
          </w:divBdr>
        </w:div>
        <w:div w:id="544485622">
          <w:marLeft w:val="1080"/>
          <w:marRight w:val="0"/>
          <w:marTop w:val="0"/>
          <w:marBottom w:val="0"/>
          <w:divBdr>
            <w:top w:val="none" w:sz="0" w:space="0" w:color="auto"/>
            <w:left w:val="none" w:sz="0" w:space="0" w:color="auto"/>
            <w:bottom w:val="none" w:sz="0" w:space="0" w:color="auto"/>
            <w:right w:val="none" w:sz="0" w:space="0" w:color="auto"/>
          </w:divBdr>
        </w:div>
      </w:divsChild>
    </w:div>
    <w:div w:id="2116364840">
      <w:bodyDiv w:val="1"/>
      <w:marLeft w:val="0"/>
      <w:marRight w:val="0"/>
      <w:marTop w:val="0"/>
      <w:marBottom w:val="0"/>
      <w:divBdr>
        <w:top w:val="none" w:sz="0" w:space="0" w:color="auto"/>
        <w:left w:val="none" w:sz="0" w:space="0" w:color="auto"/>
        <w:bottom w:val="none" w:sz="0" w:space="0" w:color="auto"/>
        <w:right w:val="none" w:sz="0" w:space="0" w:color="auto"/>
      </w:divBdr>
    </w:div>
    <w:div w:id="21431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r.enquiries@ba.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1727-8816-4187-BC71-46321A1B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 Daren</dc:creator>
  <cp:lastModifiedBy>SOH Daren</cp:lastModifiedBy>
  <cp:revision>6</cp:revision>
  <dcterms:created xsi:type="dcterms:W3CDTF">2017-09-14T01:41:00Z</dcterms:created>
  <dcterms:modified xsi:type="dcterms:W3CDTF">2017-10-12T06:54:00Z</dcterms:modified>
</cp:coreProperties>
</file>